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B2C0" w14:textId="77777777" w:rsidR="006C6D30" w:rsidRPr="00CA65A6" w:rsidRDefault="006C6D30" w:rsidP="00B64A5D"/>
    <w:p w14:paraId="183C6C8B" w14:textId="02158462" w:rsidR="00DE71B8" w:rsidRDefault="00DE71B8" w:rsidP="00B64A5D">
      <w:r>
        <w:rPr>
          <w:noProof/>
        </w:rPr>
        <w:drawing>
          <wp:inline distT="0" distB="0" distL="0" distR="0" wp14:anchorId="56D0A431" wp14:editId="47A91B6F">
            <wp:extent cx="6645910" cy="2320925"/>
            <wp:effectExtent l="0" t="0" r="0" b="3175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5848" w14:textId="371795F5" w:rsidR="00B64A5D" w:rsidRPr="00721D8D" w:rsidRDefault="00C349BF" w:rsidP="00721D8D">
      <w:pPr>
        <w:pStyle w:val="Title"/>
      </w:pPr>
      <w:r>
        <w:t>Code of Conduct</w:t>
      </w:r>
    </w:p>
    <w:p w14:paraId="28C4CB8D" w14:textId="77777777" w:rsidR="00DE71B8" w:rsidRDefault="00DE71B8" w:rsidP="00B64A5D"/>
    <w:p w14:paraId="4C9914F9" w14:textId="6AE26309" w:rsidR="00076C62" w:rsidRPr="00721D8D" w:rsidRDefault="00C349BF" w:rsidP="00B64A5D">
      <w:pPr>
        <w:rPr>
          <w:b/>
          <w:bCs/>
        </w:rPr>
      </w:pPr>
      <w:r>
        <w:rPr>
          <w:b/>
          <w:bCs/>
        </w:rPr>
        <w:t>Version</w:t>
      </w:r>
      <w:r w:rsidR="00076C62" w:rsidRPr="00721D8D">
        <w:rPr>
          <w:b/>
          <w:bCs/>
        </w:rPr>
        <w:t xml:space="preserve"> </w:t>
      </w:r>
      <w:r w:rsidR="00DE71B8" w:rsidRPr="00721D8D">
        <w:rPr>
          <w:b/>
          <w:bCs/>
        </w:rPr>
        <w:t>h</w:t>
      </w:r>
      <w:r w:rsidR="00076C62" w:rsidRPr="00721D8D">
        <w:rPr>
          <w:b/>
          <w:bCs/>
        </w:rPr>
        <w:t>istory</w:t>
      </w:r>
    </w:p>
    <w:tbl>
      <w:tblPr>
        <w:tblStyle w:val="TableGrid"/>
        <w:tblW w:w="10485" w:type="dxa"/>
        <w:tblBorders>
          <w:top w:val="single" w:sz="4" w:space="0" w:color="179CD8"/>
          <w:left w:val="single" w:sz="4" w:space="0" w:color="179CD8"/>
          <w:bottom w:val="single" w:sz="4" w:space="0" w:color="179CD8"/>
          <w:right w:val="single" w:sz="4" w:space="0" w:color="179CD8"/>
          <w:insideH w:val="single" w:sz="4" w:space="0" w:color="179CD8"/>
          <w:insideV w:val="single" w:sz="4" w:space="0" w:color="179CD8"/>
        </w:tblBorders>
        <w:tblLook w:val="04A0" w:firstRow="1" w:lastRow="0" w:firstColumn="1" w:lastColumn="0" w:noHBand="0" w:noVBand="1"/>
      </w:tblPr>
      <w:tblGrid>
        <w:gridCol w:w="1234"/>
        <w:gridCol w:w="2058"/>
        <w:gridCol w:w="1685"/>
        <w:gridCol w:w="5508"/>
      </w:tblGrid>
      <w:tr w:rsidR="00DC0F56" w:rsidRPr="00CA65A6" w14:paraId="25A7A44B" w14:textId="77777777" w:rsidTr="00DC0F56">
        <w:tc>
          <w:tcPr>
            <w:tcW w:w="1234" w:type="dxa"/>
            <w:shd w:val="clear" w:color="auto" w:fill="179CD8"/>
          </w:tcPr>
          <w:p w14:paraId="27C661B6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Version</w:t>
            </w:r>
          </w:p>
        </w:tc>
        <w:tc>
          <w:tcPr>
            <w:tcW w:w="2058" w:type="dxa"/>
            <w:shd w:val="clear" w:color="auto" w:fill="179CD8"/>
          </w:tcPr>
          <w:p w14:paraId="009F4103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Date Adopted</w:t>
            </w:r>
          </w:p>
        </w:tc>
        <w:tc>
          <w:tcPr>
            <w:tcW w:w="1685" w:type="dxa"/>
            <w:shd w:val="clear" w:color="auto" w:fill="179CD8"/>
          </w:tcPr>
          <w:p w14:paraId="788DC4E9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Facilitator</w:t>
            </w:r>
          </w:p>
        </w:tc>
        <w:tc>
          <w:tcPr>
            <w:tcW w:w="5508" w:type="dxa"/>
            <w:shd w:val="clear" w:color="auto" w:fill="179CD8"/>
          </w:tcPr>
          <w:p w14:paraId="71C82105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Note</w:t>
            </w:r>
          </w:p>
        </w:tc>
      </w:tr>
      <w:tr w:rsidR="00B64A5D" w:rsidRPr="00B64A5D" w14:paraId="59AA36E0" w14:textId="77777777" w:rsidTr="00DC0F56">
        <w:tc>
          <w:tcPr>
            <w:tcW w:w="1234" w:type="dxa"/>
          </w:tcPr>
          <w:p w14:paraId="2B56A53E" w14:textId="77777777" w:rsidR="00076C62" w:rsidRPr="00B64A5D" w:rsidRDefault="00076C62" w:rsidP="00B64A5D">
            <w:r w:rsidRPr="00B64A5D">
              <w:t>1.0</w:t>
            </w:r>
          </w:p>
        </w:tc>
        <w:tc>
          <w:tcPr>
            <w:tcW w:w="2058" w:type="dxa"/>
          </w:tcPr>
          <w:p w14:paraId="360E06C1" w14:textId="1BE1C727" w:rsidR="00076C62" w:rsidRPr="00B64A5D" w:rsidRDefault="00E06D36" w:rsidP="00B64A5D">
            <w:r>
              <w:t>September 2022</w:t>
            </w:r>
            <w:r w:rsidR="00076C62" w:rsidRPr="00B64A5D"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5325DBAD" w14:textId="3CD98CCE" w:rsidR="00076C62" w:rsidRPr="00B64A5D" w:rsidRDefault="00E06D36" w:rsidP="00B64A5D">
            <w:r>
              <w:t>TBC</w:t>
            </w:r>
          </w:p>
        </w:tc>
        <w:tc>
          <w:tcPr>
            <w:tcW w:w="5508" w:type="dxa"/>
            <w:shd w:val="clear" w:color="auto" w:fill="auto"/>
          </w:tcPr>
          <w:p w14:paraId="6E695336" w14:textId="659AB63B" w:rsidR="00076C62" w:rsidRPr="00B64A5D" w:rsidRDefault="00076C62" w:rsidP="00B64A5D"/>
        </w:tc>
      </w:tr>
      <w:tr w:rsidR="00B64A5D" w:rsidRPr="00B64A5D" w14:paraId="771F78B4" w14:textId="77777777" w:rsidTr="00DC0F56">
        <w:tc>
          <w:tcPr>
            <w:tcW w:w="1234" w:type="dxa"/>
          </w:tcPr>
          <w:p w14:paraId="72081DBE" w14:textId="00FB9667" w:rsidR="00076C62" w:rsidRPr="00B64A5D" w:rsidRDefault="00076C62" w:rsidP="00B64A5D"/>
        </w:tc>
        <w:tc>
          <w:tcPr>
            <w:tcW w:w="2058" w:type="dxa"/>
          </w:tcPr>
          <w:p w14:paraId="3C69F138" w14:textId="4EC59F8B" w:rsidR="00076C62" w:rsidRPr="00B64A5D" w:rsidRDefault="00076C62" w:rsidP="00B64A5D"/>
        </w:tc>
        <w:tc>
          <w:tcPr>
            <w:tcW w:w="1685" w:type="dxa"/>
            <w:shd w:val="clear" w:color="auto" w:fill="auto"/>
          </w:tcPr>
          <w:p w14:paraId="4757BA19" w14:textId="0E868532" w:rsidR="00076C62" w:rsidRPr="00B64A5D" w:rsidRDefault="00076C62" w:rsidP="00B64A5D"/>
        </w:tc>
        <w:tc>
          <w:tcPr>
            <w:tcW w:w="5508" w:type="dxa"/>
            <w:shd w:val="clear" w:color="auto" w:fill="auto"/>
          </w:tcPr>
          <w:p w14:paraId="0B8B393C" w14:textId="59B08B1B" w:rsidR="00076C62" w:rsidRPr="00B64A5D" w:rsidRDefault="00076C62" w:rsidP="00B64A5D"/>
        </w:tc>
      </w:tr>
      <w:tr w:rsidR="00E06D36" w:rsidRPr="00B64A5D" w14:paraId="7F570361" w14:textId="77777777" w:rsidTr="00DC0F56">
        <w:tc>
          <w:tcPr>
            <w:tcW w:w="1234" w:type="dxa"/>
          </w:tcPr>
          <w:p w14:paraId="6A53BF21" w14:textId="77777777" w:rsidR="00E06D36" w:rsidRPr="00B64A5D" w:rsidRDefault="00E06D36" w:rsidP="00B64A5D"/>
        </w:tc>
        <w:tc>
          <w:tcPr>
            <w:tcW w:w="2058" w:type="dxa"/>
          </w:tcPr>
          <w:p w14:paraId="29D8459B" w14:textId="77777777" w:rsidR="00E06D36" w:rsidRPr="00B64A5D" w:rsidRDefault="00E06D36" w:rsidP="00B64A5D"/>
        </w:tc>
        <w:tc>
          <w:tcPr>
            <w:tcW w:w="1685" w:type="dxa"/>
            <w:shd w:val="clear" w:color="auto" w:fill="auto"/>
          </w:tcPr>
          <w:p w14:paraId="68F3255F" w14:textId="77777777" w:rsidR="00E06D36" w:rsidRPr="00B64A5D" w:rsidRDefault="00E06D36" w:rsidP="00B64A5D"/>
        </w:tc>
        <w:tc>
          <w:tcPr>
            <w:tcW w:w="5508" w:type="dxa"/>
            <w:shd w:val="clear" w:color="auto" w:fill="auto"/>
          </w:tcPr>
          <w:p w14:paraId="52ED9416" w14:textId="77777777" w:rsidR="00E06D36" w:rsidRPr="00B64A5D" w:rsidRDefault="00E06D36" w:rsidP="00B64A5D"/>
        </w:tc>
      </w:tr>
      <w:tr w:rsidR="00E06D36" w:rsidRPr="00B64A5D" w14:paraId="75882B02" w14:textId="77777777" w:rsidTr="00DC0F56">
        <w:tc>
          <w:tcPr>
            <w:tcW w:w="1234" w:type="dxa"/>
          </w:tcPr>
          <w:p w14:paraId="0BDA0A3D" w14:textId="77777777" w:rsidR="00E06D36" w:rsidRPr="00B64A5D" w:rsidRDefault="00E06D36" w:rsidP="00B64A5D"/>
        </w:tc>
        <w:tc>
          <w:tcPr>
            <w:tcW w:w="2058" w:type="dxa"/>
          </w:tcPr>
          <w:p w14:paraId="46C78E04" w14:textId="77777777" w:rsidR="00E06D36" w:rsidRPr="00B64A5D" w:rsidRDefault="00E06D36" w:rsidP="00B64A5D"/>
        </w:tc>
        <w:tc>
          <w:tcPr>
            <w:tcW w:w="1685" w:type="dxa"/>
            <w:shd w:val="clear" w:color="auto" w:fill="auto"/>
          </w:tcPr>
          <w:p w14:paraId="70A010B5" w14:textId="77777777" w:rsidR="00E06D36" w:rsidRPr="00B64A5D" w:rsidRDefault="00E06D36" w:rsidP="00B64A5D"/>
        </w:tc>
        <w:tc>
          <w:tcPr>
            <w:tcW w:w="5508" w:type="dxa"/>
            <w:shd w:val="clear" w:color="auto" w:fill="auto"/>
          </w:tcPr>
          <w:p w14:paraId="47ADE71D" w14:textId="77777777" w:rsidR="00E06D36" w:rsidRPr="00B64A5D" w:rsidRDefault="00E06D36" w:rsidP="00B64A5D"/>
        </w:tc>
      </w:tr>
    </w:tbl>
    <w:p w14:paraId="60AC656C" w14:textId="77777777" w:rsidR="006C6D30" w:rsidRPr="00B64A5D" w:rsidRDefault="006C6D30" w:rsidP="00B64A5D"/>
    <w:p w14:paraId="3D923379" w14:textId="3A4F21E3" w:rsidR="00DE71B8" w:rsidRPr="00721D8D" w:rsidRDefault="00DE71B8" w:rsidP="00B64A5D">
      <w:pPr>
        <w:rPr>
          <w:b/>
          <w:bCs/>
        </w:rPr>
      </w:pPr>
      <w:r w:rsidRPr="00721D8D">
        <w:rPr>
          <w:b/>
          <w:bCs/>
        </w:rPr>
        <w:t>Document controls</w:t>
      </w:r>
    </w:p>
    <w:tbl>
      <w:tblPr>
        <w:tblStyle w:val="TableGrid"/>
        <w:tblW w:w="10465" w:type="dxa"/>
        <w:tblBorders>
          <w:top w:val="single" w:sz="4" w:space="0" w:color="179CD8"/>
          <w:left w:val="single" w:sz="4" w:space="0" w:color="179CD8"/>
          <w:bottom w:val="single" w:sz="4" w:space="0" w:color="179CD8"/>
          <w:right w:val="single" w:sz="4" w:space="0" w:color="179CD8"/>
          <w:insideH w:val="single" w:sz="4" w:space="0" w:color="179CD8"/>
          <w:insideV w:val="single" w:sz="4" w:space="0" w:color="179CD8"/>
        </w:tblBorders>
        <w:tblLook w:val="04A0" w:firstRow="1" w:lastRow="0" w:firstColumn="1" w:lastColumn="0" w:noHBand="0" w:noVBand="1"/>
      </w:tblPr>
      <w:tblGrid>
        <w:gridCol w:w="4957"/>
        <w:gridCol w:w="5508"/>
      </w:tblGrid>
      <w:tr w:rsidR="00DE71B8" w:rsidRPr="00DE71B8" w14:paraId="68E01DFC" w14:textId="77777777" w:rsidTr="001F7BA2">
        <w:trPr>
          <w:trHeight w:val="432"/>
        </w:trPr>
        <w:tc>
          <w:tcPr>
            <w:tcW w:w="4957" w:type="dxa"/>
            <w:shd w:val="clear" w:color="auto" w:fill="179CD8"/>
          </w:tcPr>
          <w:p w14:paraId="605AD208" w14:textId="54F3E773" w:rsidR="00DE71B8" w:rsidRPr="00721D8D" w:rsidRDefault="00E06D36" w:rsidP="00B64A5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</w:t>
            </w:r>
          </w:p>
        </w:tc>
        <w:tc>
          <w:tcPr>
            <w:tcW w:w="5508" w:type="dxa"/>
            <w:shd w:val="clear" w:color="auto" w:fill="179CD8"/>
          </w:tcPr>
          <w:p w14:paraId="173860A3" w14:textId="579C0258" w:rsidR="00DE71B8" w:rsidRPr="00721D8D" w:rsidRDefault="00E06D36" w:rsidP="00B64A5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Responsibility</w:t>
            </w:r>
          </w:p>
        </w:tc>
      </w:tr>
      <w:tr w:rsidR="00B64A5D" w:rsidRPr="00B64A5D" w14:paraId="4A890657" w14:textId="77777777" w:rsidTr="001F7BA2">
        <w:trPr>
          <w:trHeight w:val="448"/>
        </w:trPr>
        <w:tc>
          <w:tcPr>
            <w:tcW w:w="4957" w:type="dxa"/>
          </w:tcPr>
          <w:p w14:paraId="78EB4567" w14:textId="48F2D1BC" w:rsidR="00DE71B8" w:rsidRPr="00B64A5D" w:rsidRDefault="00E06D36" w:rsidP="00B64A5D">
            <w:r>
              <w:t>A</w:t>
            </w:r>
            <w:r w:rsidR="00DE71B8" w:rsidRPr="00B64A5D">
              <w:t>pproval of document</w:t>
            </w:r>
          </w:p>
        </w:tc>
        <w:tc>
          <w:tcPr>
            <w:tcW w:w="5508" w:type="dxa"/>
          </w:tcPr>
          <w:p w14:paraId="74D28018" w14:textId="03E6E603" w:rsidR="00DE71B8" w:rsidRPr="00B64A5D" w:rsidRDefault="00DE71B8" w:rsidP="00B64A5D">
            <w:r w:rsidRPr="00B64A5D">
              <w:t xml:space="preserve">Secretariat </w:t>
            </w:r>
          </w:p>
        </w:tc>
      </w:tr>
      <w:tr w:rsidR="00B64A5D" w:rsidRPr="00B64A5D" w14:paraId="3D2FCFD1" w14:textId="77777777" w:rsidTr="001F7BA2">
        <w:trPr>
          <w:trHeight w:val="432"/>
        </w:trPr>
        <w:tc>
          <w:tcPr>
            <w:tcW w:w="4957" w:type="dxa"/>
          </w:tcPr>
          <w:p w14:paraId="05C5078F" w14:textId="780914AA" w:rsidR="00DE71B8" w:rsidRPr="00B64A5D" w:rsidRDefault="00E06D36" w:rsidP="00B64A5D">
            <w:r>
              <w:t>I</w:t>
            </w:r>
            <w:r w:rsidR="00DE71B8" w:rsidRPr="00B64A5D">
              <w:t>mplementation</w:t>
            </w:r>
          </w:p>
        </w:tc>
        <w:tc>
          <w:tcPr>
            <w:tcW w:w="5508" w:type="dxa"/>
          </w:tcPr>
          <w:p w14:paraId="72BFA527" w14:textId="310A47FB" w:rsidR="00DE71B8" w:rsidRPr="00B64A5D" w:rsidRDefault="001F7BA2" w:rsidP="00B64A5D">
            <w:r w:rsidRPr="00B64A5D">
              <w:t>Secretariat</w:t>
            </w:r>
            <w:r w:rsidR="00E06D36">
              <w:t xml:space="preserve"> and Staff</w:t>
            </w:r>
          </w:p>
        </w:tc>
      </w:tr>
      <w:tr w:rsidR="00B64A5D" w:rsidRPr="00B64A5D" w14:paraId="3938C838" w14:textId="77777777" w:rsidTr="001F7BA2">
        <w:trPr>
          <w:trHeight w:val="432"/>
        </w:trPr>
        <w:tc>
          <w:tcPr>
            <w:tcW w:w="4957" w:type="dxa"/>
          </w:tcPr>
          <w:p w14:paraId="2013172B" w14:textId="29EC65C3" w:rsidR="001F7BA2" w:rsidRPr="00B64A5D" w:rsidRDefault="00E06D36" w:rsidP="00B64A5D">
            <w:r>
              <w:t>R</w:t>
            </w:r>
            <w:r w:rsidR="001F7BA2" w:rsidRPr="00B64A5D">
              <w:t>eview</w:t>
            </w:r>
          </w:p>
        </w:tc>
        <w:tc>
          <w:tcPr>
            <w:tcW w:w="5508" w:type="dxa"/>
          </w:tcPr>
          <w:p w14:paraId="176C850B" w14:textId="64D953BB" w:rsidR="001F7BA2" w:rsidRPr="00B64A5D" w:rsidRDefault="001F7BA2" w:rsidP="00B64A5D">
            <w:r w:rsidRPr="00B64A5D">
              <w:t>Secretariat</w:t>
            </w:r>
          </w:p>
        </w:tc>
      </w:tr>
      <w:tr w:rsidR="00B64A5D" w:rsidRPr="00B64A5D" w14:paraId="51D664E1" w14:textId="77777777" w:rsidTr="001F7BA2">
        <w:trPr>
          <w:trHeight w:val="432"/>
        </w:trPr>
        <w:tc>
          <w:tcPr>
            <w:tcW w:w="4957" w:type="dxa"/>
          </w:tcPr>
          <w:p w14:paraId="048A7877" w14:textId="286AB230" w:rsidR="001F7BA2" w:rsidRPr="00B64A5D" w:rsidRDefault="001F7BA2" w:rsidP="00B64A5D">
            <w:r w:rsidRPr="00B64A5D">
              <w:t>Date of next review</w:t>
            </w:r>
          </w:p>
        </w:tc>
        <w:tc>
          <w:tcPr>
            <w:tcW w:w="5508" w:type="dxa"/>
          </w:tcPr>
          <w:p w14:paraId="4F3C27F9" w14:textId="7E884B4C" w:rsidR="001F7BA2" w:rsidRPr="00B64A5D" w:rsidRDefault="00E06D36" w:rsidP="00B64A5D">
            <w:r>
              <w:t>September 2024</w:t>
            </w:r>
          </w:p>
        </w:tc>
      </w:tr>
    </w:tbl>
    <w:p w14:paraId="4CF7584C" w14:textId="77777777" w:rsidR="005C3047" w:rsidRPr="00CA65A6" w:rsidRDefault="005C3047" w:rsidP="00B64A5D">
      <w:r w:rsidRPr="00CA65A6">
        <w:br w:type="page"/>
      </w:r>
    </w:p>
    <w:p w14:paraId="1A2F7341" w14:textId="6C43B73D" w:rsidR="00630850" w:rsidRPr="00CA65A6" w:rsidRDefault="00C349BF" w:rsidP="00B64A5D">
      <w:pPr>
        <w:pStyle w:val="Heading1"/>
      </w:pPr>
      <w:r>
        <w:lastRenderedPageBreak/>
        <w:t>Introduction</w:t>
      </w:r>
    </w:p>
    <w:p w14:paraId="45523286" w14:textId="5B5A867A" w:rsidR="00845A1A" w:rsidRPr="00CA65A6" w:rsidRDefault="00845A1A" w:rsidP="00B64A5D">
      <w:r w:rsidRPr="00CA65A6">
        <w:t>This Code of Co</w:t>
      </w:r>
      <w:r w:rsidR="008A676B" w:rsidRPr="00CA65A6">
        <w:t xml:space="preserve">nduct </w:t>
      </w:r>
      <w:r w:rsidR="00C349BF">
        <w:t xml:space="preserve">applies to all PPN members in their participation in PPN activity. </w:t>
      </w:r>
      <w:r w:rsidR="008A676B" w:rsidRPr="00CA65A6">
        <w:t xml:space="preserve">All </w:t>
      </w:r>
      <w:r w:rsidR="00C349BF">
        <w:t xml:space="preserve">PPN members </w:t>
      </w:r>
      <w:r w:rsidRPr="00CA65A6">
        <w:t>have a duty of care and responsibility to act in the best interests of the PPN complying with this Code of Conduct and the provisions of the Constitution.</w:t>
      </w:r>
    </w:p>
    <w:p w14:paraId="7D692388" w14:textId="77777777" w:rsidR="00845A1A" w:rsidRPr="00CA65A6" w:rsidRDefault="00845A1A" w:rsidP="00C349BF">
      <w:pPr>
        <w:pStyle w:val="Heading1"/>
      </w:pPr>
      <w:r w:rsidRPr="00CA65A6">
        <w:t xml:space="preserve">Organisational Values </w:t>
      </w:r>
    </w:p>
    <w:p w14:paraId="458504FA" w14:textId="77777777" w:rsidR="00845A1A" w:rsidRPr="00CA65A6" w:rsidRDefault="00F360CC" w:rsidP="00B64A5D">
      <w:r w:rsidRPr="00CA65A6">
        <w:t>All Member</w:t>
      </w:r>
      <w:r w:rsidR="00845A1A" w:rsidRPr="00CA65A6">
        <w:t xml:space="preserve">s commit to and promise to comply with the fundamental values that underpin all the activities of PPN. </w:t>
      </w:r>
    </w:p>
    <w:p w14:paraId="1B1CCC4E" w14:textId="77777777" w:rsidR="00845A1A" w:rsidRPr="00CA65A6" w:rsidRDefault="00845A1A" w:rsidP="00C349BF">
      <w:pPr>
        <w:pStyle w:val="Heading2"/>
      </w:pPr>
      <w:r w:rsidRPr="00CA65A6">
        <w:t xml:space="preserve">Accountability </w:t>
      </w:r>
    </w:p>
    <w:p w14:paraId="3AD68BE0" w14:textId="18CAA6F8" w:rsidR="00845A1A" w:rsidRPr="00CA65A6" w:rsidRDefault="00845A1A" w:rsidP="00B64A5D">
      <w:r w:rsidRPr="00CA65A6">
        <w:t>As a member everything you do and every interaction you are involved in shall be able to stand the test of scrutiny by members of the public, the media, members, beneficiaries, stakeholders</w:t>
      </w:r>
      <w:r w:rsidR="00C349BF">
        <w:t>,</w:t>
      </w:r>
      <w:r w:rsidRPr="00CA65A6">
        <w:t xml:space="preserve"> and the </w:t>
      </w:r>
      <w:r w:rsidR="00C349BF">
        <w:t>local</w:t>
      </w:r>
      <w:r w:rsidRPr="00CA65A6">
        <w:t xml:space="preserve"> authorit</w:t>
      </w:r>
      <w:r w:rsidR="00C349BF">
        <w:t>y</w:t>
      </w:r>
      <w:r w:rsidRPr="00CA65A6">
        <w:t xml:space="preserve">. </w:t>
      </w:r>
    </w:p>
    <w:p w14:paraId="53C0EB69" w14:textId="77777777" w:rsidR="00845A1A" w:rsidRPr="00CA65A6" w:rsidRDefault="00845A1A" w:rsidP="00C349BF">
      <w:pPr>
        <w:pStyle w:val="Heading2"/>
      </w:pPr>
      <w:r w:rsidRPr="00CA65A6">
        <w:t xml:space="preserve">Integrity and Honesty </w:t>
      </w:r>
    </w:p>
    <w:p w14:paraId="2B140F96" w14:textId="77018EA5" w:rsidR="00845A1A" w:rsidRPr="00CA65A6" w:rsidRDefault="00845A1A" w:rsidP="00B64A5D">
      <w:r w:rsidRPr="00CA65A6">
        <w:t>These shall be the hallmarks of all conduct within and on behalf of the PPN particularly when dealing with fellow members</w:t>
      </w:r>
      <w:r w:rsidR="00C349BF">
        <w:t xml:space="preserve">, </w:t>
      </w:r>
      <w:r w:rsidRPr="00CA65A6">
        <w:t>colleagues</w:t>
      </w:r>
      <w:r w:rsidR="00C349BF">
        <w:t>,</w:t>
      </w:r>
      <w:r w:rsidRPr="00CA65A6">
        <w:t xml:space="preserve"> external individuals</w:t>
      </w:r>
      <w:r w:rsidR="00C94C2F">
        <w:t>,</w:t>
      </w:r>
      <w:r w:rsidRPr="00CA65A6">
        <w:t xml:space="preserve"> and agencies. </w:t>
      </w:r>
    </w:p>
    <w:p w14:paraId="3BA6AB4F" w14:textId="77777777" w:rsidR="00845A1A" w:rsidRPr="00CA65A6" w:rsidRDefault="00845A1A" w:rsidP="00C349BF">
      <w:pPr>
        <w:pStyle w:val="Heading2"/>
      </w:pPr>
      <w:r w:rsidRPr="00CA65A6">
        <w:t xml:space="preserve">Transparency </w:t>
      </w:r>
    </w:p>
    <w:p w14:paraId="0406C9EC" w14:textId="612570EB" w:rsidR="00845A1A" w:rsidRPr="00CA65A6" w:rsidRDefault="00C349BF" w:rsidP="00B64A5D">
      <w:r>
        <w:t xml:space="preserve">PPN </w:t>
      </w:r>
      <w:r w:rsidR="00845A1A" w:rsidRPr="00CA65A6">
        <w:t xml:space="preserve">Members shall promote an atmosphere of openness throughout the PPN </w:t>
      </w:r>
      <w:r w:rsidRPr="00CA65A6">
        <w:t>to</w:t>
      </w:r>
      <w:r w:rsidR="00845A1A" w:rsidRPr="00CA65A6">
        <w:t xml:space="preserve"> promote confidence to members of the public, </w:t>
      </w:r>
      <w:r>
        <w:t xml:space="preserve">elected representatives, </w:t>
      </w:r>
      <w:r w:rsidR="00845A1A" w:rsidRPr="00CA65A6">
        <w:t>beneficiaries</w:t>
      </w:r>
      <w:r>
        <w:t>,</w:t>
      </w:r>
      <w:r w:rsidR="00845A1A" w:rsidRPr="00CA65A6">
        <w:t xml:space="preserve"> and </w:t>
      </w:r>
      <w:r>
        <w:t>the local authority</w:t>
      </w:r>
      <w:r w:rsidR="00845A1A" w:rsidRPr="00CA65A6">
        <w:t xml:space="preserve"> and to promote strategic and operational effectiveness. </w:t>
      </w:r>
    </w:p>
    <w:p w14:paraId="137D1C82" w14:textId="77777777" w:rsidR="00845A1A" w:rsidRPr="00CA65A6" w:rsidRDefault="00845A1A" w:rsidP="00C349BF">
      <w:pPr>
        <w:pStyle w:val="Heading2"/>
      </w:pPr>
      <w:r w:rsidRPr="00CA65A6">
        <w:t xml:space="preserve">Governance </w:t>
      </w:r>
    </w:p>
    <w:p w14:paraId="41BB5C6D" w14:textId="604B6725" w:rsidR="00845A1A" w:rsidRPr="00CA65A6" w:rsidRDefault="00C349BF" w:rsidP="00B64A5D">
      <w:r>
        <w:t xml:space="preserve">PPN </w:t>
      </w:r>
      <w:r w:rsidR="00845A1A" w:rsidRPr="00CA65A6">
        <w:t xml:space="preserve">Members shall always support the ethos </w:t>
      </w:r>
      <w:r w:rsidR="008A676B" w:rsidRPr="00CA65A6">
        <w:t xml:space="preserve">and </w:t>
      </w:r>
      <w:r w:rsidR="00845A1A" w:rsidRPr="00CA65A6">
        <w:t>values of PPN and ensure compliance w</w:t>
      </w:r>
      <w:r w:rsidR="008A676B" w:rsidRPr="00CA65A6">
        <w:t>ith good governance and shall:</w:t>
      </w:r>
    </w:p>
    <w:p w14:paraId="4BD59A16" w14:textId="4E50BDD9" w:rsidR="00845A1A" w:rsidRPr="00CA65A6" w:rsidRDefault="00F360CC">
      <w:pPr>
        <w:pStyle w:val="ListParagraph"/>
        <w:numPr>
          <w:ilvl w:val="0"/>
          <w:numId w:val="18"/>
        </w:numPr>
      </w:pPr>
      <w:r w:rsidRPr="00CA65A6">
        <w:t>C</w:t>
      </w:r>
      <w:r w:rsidR="00845A1A" w:rsidRPr="00CA65A6">
        <w:t>ommit to supporting and a</w:t>
      </w:r>
      <w:r w:rsidR="008A676B" w:rsidRPr="00CA65A6">
        <w:t>dvocating compliance with good g</w:t>
      </w:r>
      <w:r w:rsidR="00845A1A" w:rsidRPr="00CA65A6">
        <w:t>overnance within the sector</w:t>
      </w:r>
      <w:r w:rsidR="00FB5227">
        <w:t>.</w:t>
      </w:r>
    </w:p>
    <w:p w14:paraId="5C852BB0" w14:textId="46E85593" w:rsidR="00845A1A" w:rsidRPr="00CA65A6" w:rsidRDefault="00F360CC">
      <w:pPr>
        <w:pStyle w:val="ListParagraph"/>
        <w:numPr>
          <w:ilvl w:val="0"/>
          <w:numId w:val="18"/>
        </w:numPr>
      </w:pPr>
      <w:r w:rsidRPr="00CA65A6">
        <w:t>P</w:t>
      </w:r>
      <w:r w:rsidR="00845A1A" w:rsidRPr="00CA65A6">
        <w:t>articipate in appropriate induction, training</w:t>
      </w:r>
      <w:r w:rsidR="00FB5227">
        <w:t>,</w:t>
      </w:r>
      <w:r w:rsidR="00845A1A" w:rsidRPr="00CA65A6">
        <w:t xml:space="preserve"> and development programmes</w:t>
      </w:r>
      <w:r w:rsidR="00FB5227">
        <w:t>.</w:t>
      </w:r>
    </w:p>
    <w:p w14:paraId="733C5330" w14:textId="4748977C" w:rsidR="00C349BF" w:rsidRDefault="00F360CC" w:rsidP="00C349BF">
      <w:pPr>
        <w:pStyle w:val="ListParagraph"/>
        <w:numPr>
          <w:ilvl w:val="0"/>
          <w:numId w:val="18"/>
        </w:numPr>
      </w:pPr>
      <w:r w:rsidRPr="00CA65A6">
        <w:t>S</w:t>
      </w:r>
      <w:r w:rsidR="00845A1A" w:rsidRPr="00CA65A6">
        <w:t xml:space="preserve">upport the </w:t>
      </w:r>
      <w:r w:rsidR="00C349BF">
        <w:t>PPN staff</w:t>
      </w:r>
      <w:r w:rsidR="00845A1A" w:rsidRPr="00CA65A6">
        <w:t xml:space="preserve"> in </w:t>
      </w:r>
      <w:r w:rsidRPr="00CA65A6">
        <w:t>their</w:t>
      </w:r>
      <w:r w:rsidR="00845A1A" w:rsidRPr="00CA65A6">
        <w:t xml:space="preserve"> executive </w:t>
      </w:r>
      <w:r w:rsidR="00FB5227">
        <w:t>function</w:t>
      </w:r>
      <w:r w:rsidR="00845A1A" w:rsidRPr="00CA65A6">
        <w:t xml:space="preserve"> and the </w:t>
      </w:r>
      <w:r w:rsidR="00C349BF">
        <w:t xml:space="preserve">PPN </w:t>
      </w:r>
      <w:r w:rsidR="00845A1A" w:rsidRPr="00CA65A6">
        <w:t xml:space="preserve">Facilitator in </w:t>
      </w:r>
      <w:r w:rsidRPr="00CA65A6">
        <w:t>their</w:t>
      </w:r>
      <w:r w:rsidR="00845A1A" w:rsidRPr="00CA65A6">
        <w:t xml:space="preserve"> leadership role.</w:t>
      </w:r>
    </w:p>
    <w:p w14:paraId="54BB2123" w14:textId="4AE94D03" w:rsidR="00EB0758" w:rsidRPr="00CA65A6" w:rsidRDefault="00EB0758" w:rsidP="00C349BF">
      <w:pPr>
        <w:pStyle w:val="Heading1"/>
      </w:pPr>
      <w:r w:rsidRPr="00CA65A6">
        <w:t>Conflicts of Interest</w:t>
      </w:r>
    </w:p>
    <w:p w14:paraId="5841872F" w14:textId="2040B6AD" w:rsidR="00EB0758" w:rsidRPr="00C349BF" w:rsidRDefault="00C349BF" w:rsidP="00C349BF">
      <w:pPr>
        <w:rPr>
          <w:b/>
        </w:rPr>
      </w:pPr>
      <w:r>
        <w:t xml:space="preserve">PPN </w:t>
      </w:r>
      <w:r w:rsidR="00EB0758" w:rsidRPr="00CA65A6">
        <w:t>Members shall</w:t>
      </w:r>
      <w:r>
        <w:t xml:space="preserve"> d</w:t>
      </w:r>
      <w:r w:rsidR="00EB0758" w:rsidRPr="00CA65A6">
        <w:t xml:space="preserve">eclare any </w:t>
      </w:r>
      <w:r w:rsidR="008A676B" w:rsidRPr="00CA65A6">
        <w:t xml:space="preserve">potential </w:t>
      </w:r>
      <w:r w:rsidR="00EB0758" w:rsidRPr="00CA65A6">
        <w:t>Conflict of Interest and</w:t>
      </w:r>
      <w:r>
        <w:t>/or</w:t>
      </w:r>
      <w:r w:rsidR="00EB0758" w:rsidRPr="00CA65A6">
        <w:t xml:space="preserve"> Conflict of Loyalty or any such circumstance as may be viewed by others as conflicting as soon as it arises</w:t>
      </w:r>
      <w:r>
        <w:t xml:space="preserve">. </w:t>
      </w:r>
    </w:p>
    <w:p w14:paraId="64EBF575" w14:textId="6891286A" w:rsidR="00EB0758" w:rsidRPr="00CA65A6" w:rsidRDefault="00C349BF" w:rsidP="00C349BF">
      <w:r>
        <w:t>PPN members shall a</w:t>
      </w:r>
      <w:r w:rsidR="008A676B" w:rsidRPr="00CA65A6">
        <w:t xml:space="preserve">bide by decisions </w:t>
      </w:r>
      <w:r w:rsidR="00EB0758" w:rsidRPr="00CA65A6">
        <w:t>of the Secretariat and comply with any requirements it requires regarding po</w:t>
      </w:r>
      <w:r w:rsidR="008A676B" w:rsidRPr="00CA65A6">
        <w:t xml:space="preserve">tential conflicts of interest or </w:t>
      </w:r>
      <w:r w:rsidR="00EB0758" w:rsidRPr="00CA65A6">
        <w:t xml:space="preserve">loyalty. </w:t>
      </w:r>
    </w:p>
    <w:p w14:paraId="4B346C1C" w14:textId="77777777" w:rsidR="00EB0758" w:rsidRPr="00CA65A6" w:rsidRDefault="008A676B" w:rsidP="00847734">
      <w:pPr>
        <w:pStyle w:val="Heading1"/>
      </w:pPr>
      <w:r w:rsidRPr="00CA65A6">
        <w:t>Guardian of the PPN’s</w:t>
      </w:r>
      <w:r w:rsidR="00EB0758" w:rsidRPr="00CA65A6">
        <w:t xml:space="preserve"> reputation </w:t>
      </w:r>
    </w:p>
    <w:p w14:paraId="35244983" w14:textId="792FCCBE" w:rsidR="00EB0758" w:rsidRPr="00CA65A6" w:rsidRDefault="00EB0758" w:rsidP="00B64A5D">
      <w:r w:rsidRPr="00CA65A6">
        <w:t>Members shall</w:t>
      </w:r>
      <w:r w:rsidR="00847734">
        <w:t xml:space="preserve"> uphold the reputation of the PPN. This includes</w:t>
      </w:r>
      <w:r w:rsidRPr="00CA65A6">
        <w:t>:</w:t>
      </w:r>
    </w:p>
    <w:p w14:paraId="4C24EA2D" w14:textId="5D1D94D2" w:rsidR="00EB0758" w:rsidRPr="00CA65A6" w:rsidRDefault="00EB0758">
      <w:pPr>
        <w:pStyle w:val="ListParagraph"/>
        <w:numPr>
          <w:ilvl w:val="0"/>
          <w:numId w:val="21"/>
        </w:numPr>
      </w:pPr>
      <w:r w:rsidRPr="00CA65A6">
        <w:lastRenderedPageBreak/>
        <w:t>Not speak</w:t>
      </w:r>
      <w:r w:rsidR="00847734">
        <w:t>ing</w:t>
      </w:r>
      <w:r w:rsidRPr="00CA65A6">
        <w:t xml:space="preserve"> as a member to the media or any public forum without the prior knowledge and approval of the Facilitator of the Secretariat. </w:t>
      </w:r>
    </w:p>
    <w:p w14:paraId="3F38940B" w14:textId="610B6D7D" w:rsidR="00EB0758" w:rsidRPr="00CA65A6" w:rsidRDefault="00EB0758">
      <w:pPr>
        <w:pStyle w:val="ListParagraph"/>
        <w:numPr>
          <w:ilvl w:val="0"/>
          <w:numId w:val="21"/>
        </w:numPr>
      </w:pPr>
      <w:r w:rsidRPr="00CA65A6">
        <w:t>Ensur</w:t>
      </w:r>
      <w:r w:rsidR="00847734">
        <w:t>ing</w:t>
      </w:r>
      <w:r w:rsidRPr="00CA65A6">
        <w:t xml:space="preserve"> that any comments made shall reflect current policy even if they do not agree with them. </w:t>
      </w:r>
    </w:p>
    <w:p w14:paraId="6A5D2186" w14:textId="6F8F5042" w:rsidR="00EB0758" w:rsidRPr="00CA65A6" w:rsidRDefault="00EB0758">
      <w:pPr>
        <w:pStyle w:val="ListParagraph"/>
        <w:numPr>
          <w:ilvl w:val="0"/>
          <w:numId w:val="21"/>
        </w:numPr>
      </w:pPr>
      <w:r w:rsidRPr="00CA65A6">
        <w:t>Respect</w:t>
      </w:r>
      <w:r w:rsidR="00847734">
        <w:t>ing</w:t>
      </w:r>
      <w:r w:rsidRPr="00CA65A6">
        <w:t xml:space="preserve"> individual confidentiality. </w:t>
      </w:r>
    </w:p>
    <w:p w14:paraId="649134BB" w14:textId="77777777" w:rsidR="00847734" w:rsidRDefault="00EB0758" w:rsidP="00847734">
      <w:pPr>
        <w:pStyle w:val="ListParagraph"/>
        <w:numPr>
          <w:ilvl w:val="0"/>
          <w:numId w:val="21"/>
        </w:numPr>
      </w:pPr>
      <w:r w:rsidRPr="00CA65A6">
        <w:t>Tak</w:t>
      </w:r>
      <w:r w:rsidR="00847734">
        <w:t>ing</w:t>
      </w:r>
      <w:r w:rsidRPr="00CA65A6">
        <w:t xml:space="preserve"> an active interest in the PPN’</w:t>
      </w:r>
      <w:r w:rsidR="008A676B" w:rsidRPr="00CA65A6">
        <w:t>s</w:t>
      </w:r>
      <w:r w:rsidRPr="00CA65A6">
        <w:t xml:space="preserve"> public image. </w:t>
      </w:r>
    </w:p>
    <w:p w14:paraId="74A08E92" w14:textId="505F9932" w:rsidR="00847734" w:rsidRDefault="00847734" w:rsidP="00847734">
      <w:pPr>
        <w:pStyle w:val="ListParagraph"/>
        <w:numPr>
          <w:ilvl w:val="0"/>
          <w:numId w:val="21"/>
        </w:numPr>
      </w:pPr>
      <w:r w:rsidRPr="00CA65A6">
        <w:t>Support</w:t>
      </w:r>
      <w:r>
        <w:t>ing</w:t>
      </w:r>
      <w:r w:rsidRPr="00CA65A6">
        <w:t xml:space="preserve"> the PPN’s vision, values, principles and aims and actively promote these</w:t>
      </w:r>
      <w:r w:rsidR="00CF1992">
        <w:t>.</w:t>
      </w:r>
    </w:p>
    <w:p w14:paraId="258F2AC8" w14:textId="51CFA973" w:rsidR="00847734" w:rsidRDefault="00847734" w:rsidP="00847734">
      <w:pPr>
        <w:pStyle w:val="ListParagraph"/>
        <w:numPr>
          <w:ilvl w:val="0"/>
          <w:numId w:val="21"/>
        </w:numPr>
      </w:pPr>
      <w:r>
        <w:t>Complying</w:t>
      </w:r>
      <w:r w:rsidRPr="00CA65A6">
        <w:t xml:space="preserve"> with PPN’s policy and procedure</w:t>
      </w:r>
      <w:r w:rsidR="00CF1992">
        <w:t>.</w:t>
      </w:r>
    </w:p>
    <w:p w14:paraId="240A625D" w14:textId="5A27C6F6" w:rsidR="00847734" w:rsidRDefault="00847734" w:rsidP="00847734">
      <w:pPr>
        <w:pStyle w:val="ListParagraph"/>
        <w:numPr>
          <w:ilvl w:val="0"/>
          <w:numId w:val="21"/>
        </w:numPr>
      </w:pPr>
      <w:r w:rsidRPr="00CA65A6">
        <w:t>Seek</w:t>
      </w:r>
      <w:r>
        <w:t>ing</w:t>
      </w:r>
      <w:r w:rsidRPr="00CA65A6">
        <w:t xml:space="preserve"> to maintain and promote integrity, good governance, effectiveness</w:t>
      </w:r>
      <w:r w:rsidR="00FB5227">
        <w:t>,</w:t>
      </w:r>
      <w:r w:rsidRPr="00CA65A6">
        <w:t xml:space="preserve"> and efficiency for the delivery of the aims of PPN</w:t>
      </w:r>
      <w:r w:rsidR="00CF1992">
        <w:t>.</w:t>
      </w:r>
    </w:p>
    <w:p w14:paraId="494872C0" w14:textId="3D2D6A01" w:rsidR="00847734" w:rsidRDefault="00847734" w:rsidP="00847734">
      <w:pPr>
        <w:pStyle w:val="ListParagraph"/>
        <w:numPr>
          <w:ilvl w:val="0"/>
          <w:numId w:val="21"/>
        </w:numPr>
      </w:pPr>
      <w:r w:rsidRPr="00CA65A6">
        <w:t>Not break</w:t>
      </w:r>
      <w:r w:rsidR="00CF1992">
        <w:t>ing</w:t>
      </w:r>
      <w:r w:rsidRPr="00CA65A6">
        <w:t xml:space="preserve"> the law or act</w:t>
      </w:r>
      <w:r w:rsidR="00CF1992">
        <w:t>ing</w:t>
      </w:r>
      <w:r w:rsidRPr="00CA65A6">
        <w:t xml:space="preserve"> against any regulation in force that would bring the PPN into disrepute</w:t>
      </w:r>
      <w:r w:rsidR="00CF1992">
        <w:t>.</w:t>
      </w:r>
    </w:p>
    <w:p w14:paraId="42116380" w14:textId="33196568" w:rsidR="00EB0758" w:rsidRPr="00CA65A6" w:rsidRDefault="00EB0758" w:rsidP="00847734">
      <w:pPr>
        <w:pStyle w:val="Heading1"/>
      </w:pPr>
      <w:r w:rsidRPr="00CA65A6">
        <w:t xml:space="preserve">Personal Gain </w:t>
      </w:r>
    </w:p>
    <w:p w14:paraId="3022EF02" w14:textId="52F74527" w:rsidR="00EB0758" w:rsidRPr="00CA65A6" w:rsidRDefault="00847734" w:rsidP="00B64A5D">
      <w:pPr>
        <w:rPr>
          <w:b/>
        </w:rPr>
      </w:pPr>
      <w:r>
        <w:t>Individuals shall</w:t>
      </w:r>
      <w:r w:rsidR="00EB0758" w:rsidRPr="00CA65A6">
        <w:t>:</w:t>
      </w:r>
    </w:p>
    <w:p w14:paraId="4737DA78" w14:textId="79259F8A" w:rsidR="00EB0758" w:rsidRPr="00CA65A6" w:rsidRDefault="00EB0758">
      <w:pPr>
        <w:pStyle w:val="ListParagraph"/>
        <w:numPr>
          <w:ilvl w:val="0"/>
          <w:numId w:val="22"/>
        </w:numPr>
      </w:pPr>
      <w:r w:rsidRPr="00CA65A6">
        <w:t xml:space="preserve">Not personally gain from their role as a member nor permit others to do so </w:t>
      </w:r>
      <w:r w:rsidR="00847734" w:rsidRPr="00CA65A6">
        <w:t>because of</w:t>
      </w:r>
      <w:r w:rsidRPr="00CA65A6">
        <w:t xml:space="preserve"> actions o</w:t>
      </w:r>
      <w:r w:rsidR="00847734">
        <w:t>f</w:t>
      </w:r>
      <w:r w:rsidRPr="00CA65A6">
        <w:t xml:space="preserve"> negligence.</w:t>
      </w:r>
    </w:p>
    <w:p w14:paraId="629E05A9" w14:textId="77777777" w:rsidR="00847734" w:rsidRPr="00CA65A6" w:rsidRDefault="00847734" w:rsidP="00847734">
      <w:pPr>
        <w:pStyle w:val="ListParagraph"/>
        <w:numPr>
          <w:ilvl w:val="0"/>
          <w:numId w:val="22"/>
        </w:numPr>
      </w:pPr>
      <w:r w:rsidRPr="00CA65A6">
        <w:t>Not accept gifts or hospitality without the consent of the Facilitator.</w:t>
      </w:r>
    </w:p>
    <w:p w14:paraId="44C51705" w14:textId="607751EC" w:rsidR="00EB0758" w:rsidRPr="00CA65A6" w:rsidRDefault="00EB0758">
      <w:pPr>
        <w:pStyle w:val="ListParagraph"/>
        <w:numPr>
          <w:ilvl w:val="0"/>
          <w:numId w:val="22"/>
        </w:numPr>
      </w:pPr>
      <w:r w:rsidRPr="00CA65A6">
        <w:t xml:space="preserve">Document expenses and seek reimbursement according to </w:t>
      </w:r>
      <w:r w:rsidR="00CB78FE">
        <w:t xml:space="preserve">the </w:t>
      </w:r>
      <w:r w:rsidRPr="00CA65A6">
        <w:t>agreed procedure.</w:t>
      </w:r>
    </w:p>
    <w:p w14:paraId="3ECAB47E" w14:textId="1A58472E" w:rsidR="00FB5227" w:rsidRDefault="00EB0758" w:rsidP="00FB5227">
      <w:pPr>
        <w:pStyle w:val="ListParagraph"/>
        <w:numPr>
          <w:ilvl w:val="0"/>
          <w:numId w:val="22"/>
        </w:numPr>
      </w:pPr>
      <w:r w:rsidRPr="00CA65A6">
        <w:t>Use PPN resources responsibly, when authorised in accordance with procedure.</w:t>
      </w:r>
    </w:p>
    <w:p w14:paraId="580EF90D" w14:textId="2C5B1560" w:rsidR="00FD3A02" w:rsidRPr="00CA65A6" w:rsidRDefault="00FB5227" w:rsidP="00FB5227">
      <w:pPr>
        <w:pStyle w:val="Heading1"/>
      </w:pPr>
      <w:r>
        <w:t xml:space="preserve">Breaching </w:t>
      </w:r>
      <w:r w:rsidR="00AA0226">
        <w:t>this</w:t>
      </w:r>
      <w:r>
        <w:t xml:space="preserve"> Code</w:t>
      </w:r>
      <w:r w:rsidR="00FD3A02" w:rsidRPr="00CA65A6">
        <w:t xml:space="preserve">: </w:t>
      </w:r>
    </w:p>
    <w:p w14:paraId="79442114" w14:textId="4308AE0C" w:rsidR="00EC57A6" w:rsidRPr="00CA65A6" w:rsidRDefault="00FB5227" w:rsidP="00FB5227">
      <w:r>
        <w:t>A</w:t>
      </w:r>
      <w:r w:rsidR="005A4BE7" w:rsidRPr="00CA65A6">
        <w:t xml:space="preserve"> brea</w:t>
      </w:r>
      <w:r w:rsidR="00290E09" w:rsidRPr="00CA65A6">
        <w:t xml:space="preserve">ch of this code may result in that </w:t>
      </w:r>
      <w:r w:rsidRPr="00CA65A6">
        <w:t>person’s</w:t>
      </w:r>
      <w:r w:rsidR="005A4BE7" w:rsidRPr="00CA65A6">
        <w:t xml:space="preserve"> removal from the PPN or any of its constituent levels – Linkage Groups, Secretariat</w:t>
      </w:r>
      <w:r>
        <w:t>,</w:t>
      </w:r>
      <w:r w:rsidR="005A4BE7" w:rsidRPr="00CA65A6">
        <w:t xml:space="preserve"> or any representative role. </w:t>
      </w:r>
      <w:r w:rsidR="00C349BF" w:rsidRPr="00CA65A6">
        <w:t xml:space="preserve"> </w:t>
      </w:r>
    </w:p>
    <w:sectPr w:rsidR="00EC57A6" w:rsidRPr="00CA65A6" w:rsidSect="0074142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BEDD" w14:textId="77777777" w:rsidR="00E9018C" w:rsidRDefault="00E9018C" w:rsidP="00B64A5D">
      <w:r>
        <w:separator/>
      </w:r>
    </w:p>
  </w:endnote>
  <w:endnote w:type="continuationSeparator" w:id="0">
    <w:p w14:paraId="333F25AF" w14:textId="77777777" w:rsidR="00E9018C" w:rsidRDefault="00E9018C" w:rsidP="00B6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1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B9918" w14:textId="778E9E7E" w:rsidR="00AA7AF9" w:rsidRDefault="00A41016" w:rsidP="00B64A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709E" w14:textId="77777777" w:rsidR="00E9018C" w:rsidRDefault="00E9018C" w:rsidP="00B64A5D">
      <w:r>
        <w:separator/>
      </w:r>
    </w:p>
  </w:footnote>
  <w:footnote w:type="continuationSeparator" w:id="0">
    <w:p w14:paraId="12114C0E" w14:textId="77777777" w:rsidR="00E9018C" w:rsidRDefault="00E9018C" w:rsidP="00B6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BF0"/>
    <w:multiLevelType w:val="multilevel"/>
    <w:tmpl w:val="4D644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364326"/>
    <w:multiLevelType w:val="hybridMultilevel"/>
    <w:tmpl w:val="7A66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7A0"/>
    <w:multiLevelType w:val="hybridMultilevel"/>
    <w:tmpl w:val="8B0A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830"/>
    <w:multiLevelType w:val="hybridMultilevel"/>
    <w:tmpl w:val="229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2BFD"/>
    <w:multiLevelType w:val="hybridMultilevel"/>
    <w:tmpl w:val="6DD85F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66756"/>
    <w:multiLevelType w:val="hybridMultilevel"/>
    <w:tmpl w:val="96D4C4E8"/>
    <w:lvl w:ilvl="0" w:tplc="711CC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4C2C"/>
    <w:multiLevelType w:val="hybridMultilevel"/>
    <w:tmpl w:val="FDB801D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7C3854"/>
    <w:multiLevelType w:val="hybridMultilevel"/>
    <w:tmpl w:val="754A2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C49FB"/>
    <w:multiLevelType w:val="hybridMultilevel"/>
    <w:tmpl w:val="AA5ABE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B1F79"/>
    <w:multiLevelType w:val="hybridMultilevel"/>
    <w:tmpl w:val="425AC0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B705B"/>
    <w:multiLevelType w:val="hybridMultilevel"/>
    <w:tmpl w:val="377C0730"/>
    <w:lvl w:ilvl="0" w:tplc="B1967E6A">
      <w:numFmt w:val="bullet"/>
      <w:lvlText w:val="•"/>
      <w:lvlJc w:val="left"/>
      <w:pPr>
        <w:ind w:left="36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0067C"/>
    <w:multiLevelType w:val="multilevel"/>
    <w:tmpl w:val="D9D8E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F2754"/>
    <w:multiLevelType w:val="hybridMultilevel"/>
    <w:tmpl w:val="DD6E7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B09"/>
    <w:multiLevelType w:val="hybridMultilevel"/>
    <w:tmpl w:val="DA8248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42CEF"/>
    <w:multiLevelType w:val="hybridMultilevel"/>
    <w:tmpl w:val="3258D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20213"/>
    <w:multiLevelType w:val="hybridMultilevel"/>
    <w:tmpl w:val="9642E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4334"/>
    <w:multiLevelType w:val="hybridMultilevel"/>
    <w:tmpl w:val="B9B03B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084CD2"/>
    <w:multiLevelType w:val="hybridMultilevel"/>
    <w:tmpl w:val="97F8A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641EF"/>
    <w:multiLevelType w:val="hybridMultilevel"/>
    <w:tmpl w:val="A992E0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F5179"/>
    <w:multiLevelType w:val="hybridMultilevel"/>
    <w:tmpl w:val="97C8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03069"/>
    <w:multiLevelType w:val="multilevel"/>
    <w:tmpl w:val="52DC402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trike w:val="0"/>
        <w:color w:val="179CD8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  <w:strike w:val="0"/>
        <w:color w:val="73BF42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  <w:color w:val="5F61AC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D30237"/>
    <w:multiLevelType w:val="hybridMultilevel"/>
    <w:tmpl w:val="F4A29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E07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F066A"/>
    <w:multiLevelType w:val="hybridMultilevel"/>
    <w:tmpl w:val="7374A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6028C"/>
    <w:multiLevelType w:val="hybridMultilevel"/>
    <w:tmpl w:val="3AC288D8"/>
    <w:lvl w:ilvl="0" w:tplc="B1967E6A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5FA4"/>
    <w:multiLevelType w:val="hybridMultilevel"/>
    <w:tmpl w:val="A0A2CF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A5CC7"/>
    <w:multiLevelType w:val="hybridMultilevel"/>
    <w:tmpl w:val="3F309A56"/>
    <w:lvl w:ilvl="0" w:tplc="3D126C02">
      <w:start w:val="1"/>
      <w:numFmt w:val="decimal"/>
      <w:lvlText w:val="%1."/>
      <w:lvlJc w:val="left"/>
      <w:pPr>
        <w:ind w:left="1800" w:hanging="360"/>
      </w:pPr>
      <w:rPr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FB5BDA"/>
    <w:multiLevelType w:val="hybridMultilevel"/>
    <w:tmpl w:val="06540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44871"/>
    <w:multiLevelType w:val="hybridMultilevel"/>
    <w:tmpl w:val="66C4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3A98"/>
    <w:multiLevelType w:val="hybridMultilevel"/>
    <w:tmpl w:val="3280E1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DA5FFC"/>
    <w:multiLevelType w:val="hybridMultilevel"/>
    <w:tmpl w:val="07F83158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055F0A"/>
    <w:multiLevelType w:val="hybridMultilevel"/>
    <w:tmpl w:val="BF5233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D929BC"/>
    <w:multiLevelType w:val="hybridMultilevel"/>
    <w:tmpl w:val="A7F26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1342AD"/>
    <w:multiLevelType w:val="hybridMultilevel"/>
    <w:tmpl w:val="D0A6F50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6ACB3916"/>
    <w:multiLevelType w:val="multilevel"/>
    <w:tmpl w:val="92289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883EBB"/>
    <w:multiLevelType w:val="hybridMultilevel"/>
    <w:tmpl w:val="6BC61AD6"/>
    <w:lvl w:ilvl="0" w:tplc="3C8C0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41A02"/>
    <w:multiLevelType w:val="hybridMultilevel"/>
    <w:tmpl w:val="0B8694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46267F"/>
    <w:multiLevelType w:val="hybridMultilevel"/>
    <w:tmpl w:val="3574021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DA578D"/>
    <w:multiLevelType w:val="hybridMultilevel"/>
    <w:tmpl w:val="10B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1CA9"/>
    <w:multiLevelType w:val="hybridMultilevel"/>
    <w:tmpl w:val="5544AAA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C42AC"/>
    <w:multiLevelType w:val="hybridMultilevel"/>
    <w:tmpl w:val="12905E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5C6485"/>
    <w:multiLevelType w:val="hybridMultilevel"/>
    <w:tmpl w:val="31060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02182">
    <w:abstractNumId w:val="20"/>
  </w:num>
  <w:num w:numId="2" w16cid:durableId="1157065592">
    <w:abstractNumId w:val="16"/>
  </w:num>
  <w:num w:numId="3" w16cid:durableId="1325743009">
    <w:abstractNumId w:val="12"/>
  </w:num>
  <w:num w:numId="4" w16cid:durableId="1122387493">
    <w:abstractNumId w:val="25"/>
  </w:num>
  <w:num w:numId="5" w16cid:durableId="2038267635">
    <w:abstractNumId w:val="24"/>
  </w:num>
  <w:num w:numId="6" w16cid:durableId="1527447710">
    <w:abstractNumId w:val="36"/>
  </w:num>
  <w:num w:numId="7" w16cid:durableId="625546964">
    <w:abstractNumId w:val="39"/>
  </w:num>
  <w:num w:numId="8" w16cid:durableId="854031628">
    <w:abstractNumId w:val="9"/>
  </w:num>
  <w:num w:numId="9" w16cid:durableId="1434590848">
    <w:abstractNumId w:val="28"/>
  </w:num>
  <w:num w:numId="10" w16cid:durableId="1834485006">
    <w:abstractNumId w:val="4"/>
  </w:num>
  <w:num w:numId="11" w16cid:durableId="721711545">
    <w:abstractNumId w:val="18"/>
  </w:num>
  <w:num w:numId="12" w16cid:durableId="1726021754">
    <w:abstractNumId w:val="5"/>
  </w:num>
  <w:num w:numId="13" w16cid:durableId="712316841">
    <w:abstractNumId w:val="17"/>
  </w:num>
  <w:num w:numId="14" w16cid:durableId="2123724731">
    <w:abstractNumId w:val="13"/>
  </w:num>
  <w:num w:numId="15" w16cid:durableId="580523722">
    <w:abstractNumId w:val="0"/>
  </w:num>
  <w:num w:numId="16" w16cid:durableId="589235806">
    <w:abstractNumId w:val="35"/>
  </w:num>
  <w:num w:numId="17" w16cid:durableId="1459451137">
    <w:abstractNumId w:val="37"/>
  </w:num>
  <w:num w:numId="18" w16cid:durableId="988435776">
    <w:abstractNumId w:val="31"/>
  </w:num>
  <w:num w:numId="19" w16cid:durableId="1485926235">
    <w:abstractNumId w:val="27"/>
  </w:num>
  <w:num w:numId="20" w16cid:durableId="792789447">
    <w:abstractNumId w:val="22"/>
  </w:num>
  <w:num w:numId="21" w16cid:durableId="1227035842">
    <w:abstractNumId w:val="14"/>
  </w:num>
  <w:num w:numId="22" w16cid:durableId="140200008">
    <w:abstractNumId w:val="19"/>
  </w:num>
  <w:num w:numId="23" w16cid:durableId="1586839164">
    <w:abstractNumId w:val="40"/>
  </w:num>
  <w:num w:numId="24" w16cid:durableId="2041932225">
    <w:abstractNumId w:val="7"/>
  </w:num>
  <w:num w:numId="25" w16cid:durableId="768625209">
    <w:abstractNumId w:val="34"/>
  </w:num>
  <w:num w:numId="26" w16cid:durableId="665743342">
    <w:abstractNumId w:val="2"/>
  </w:num>
  <w:num w:numId="27" w16cid:durableId="227301390">
    <w:abstractNumId w:val="6"/>
  </w:num>
  <w:num w:numId="28" w16cid:durableId="158270813">
    <w:abstractNumId w:val="23"/>
  </w:num>
  <w:num w:numId="29" w16cid:durableId="255022463">
    <w:abstractNumId w:val="10"/>
  </w:num>
  <w:num w:numId="30" w16cid:durableId="409932691">
    <w:abstractNumId w:val="11"/>
  </w:num>
  <w:num w:numId="31" w16cid:durableId="510334629">
    <w:abstractNumId w:val="33"/>
  </w:num>
  <w:num w:numId="32" w16cid:durableId="1876115470">
    <w:abstractNumId w:val="15"/>
  </w:num>
  <w:num w:numId="33" w16cid:durableId="1650203956">
    <w:abstractNumId w:val="29"/>
  </w:num>
  <w:num w:numId="34" w16cid:durableId="649754695">
    <w:abstractNumId w:val="3"/>
  </w:num>
  <w:num w:numId="35" w16cid:durableId="1063912342">
    <w:abstractNumId w:val="21"/>
  </w:num>
  <w:num w:numId="36" w16cid:durableId="1579094396">
    <w:abstractNumId w:val="1"/>
  </w:num>
  <w:num w:numId="37" w16cid:durableId="2090349901">
    <w:abstractNumId w:val="38"/>
  </w:num>
  <w:num w:numId="38" w16cid:durableId="32661213">
    <w:abstractNumId w:val="8"/>
  </w:num>
  <w:num w:numId="39" w16cid:durableId="1532955129">
    <w:abstractNumId w:val="26"/>
  </w:num>
  <w:num w:numId="40" w16cid:durableId="610824362">
    <w:abstractNumId w:val="32"/>
  </w:num>
  <w:num w:numId="41" w16cid:durableId="2076198148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2B"/>
    <w:rsid w:val="000002C8"/>
    <w:rsid w:val="00000DB2"/>
    <w:rsid w:val="00007B16"/>
    <w:rsid w:val="00016CA5"/>
    <w:rsid w:val="00017730"/>
    <w:rsid w:val="00017D51"/>
    <w:rsid w:val="00022F6F"/>
    <w:rsid w:val="00024377"/>
    <w:rsid w:val="00045101"/>
    <w:rsid w:val="00053201"/>
    <w:rsid w:val="00054D0F"/>
    <w:rsid w:val="00076C62"/>
    <w:rsid w:val="000813CD"/>
    <w:rsid w:val="0008335E"/>
    <w:rsid w:val="00083AB4"/>
    <w:rsid w:val="00086367"/>
    <w:rsid w:val="00086FA5"/>
    <w:rsid w:val="000A4D93"/>
    <w:rsid w:val="000A57CE"/>
    <w:rsid w:val="000B1A54"/>
    <w:rsid w:val="000B214B"/>
    <w:rsid w:val="000D163F"/>
    <w:rsid w:val="000D2230"/>
    <w:rsid w:val="000D6F19"/>
    <w:rsid w:val="000E03F9"/>
    <w:rsid w:val="00102A66"/>
    <w:rsid w:val="001049B3"/>
    <w:rsid w:val="00110000"/>
    <w:rsid w:val="00110791"/>
    <w:rsid w:val="00124CC1"/>
    <w:rsid w:val="001367C5"/>
    <w:rsid w:val="00140C43"/>
    <w:rsid w:val="0016127B"/>
    <w:rsid w:val="0016261A"/>
    <w:rsid w:val="001648B9"/>
    <w:rsid w:val="0017626C"/>
    <w:rsid w:val="001767FB"/>
    <w:rsid w:val="00190B12"/>
    <w:rsid w:val="001B1BCD"/>
    <w:rsid w:val="001B4994"/>
    <w:rsid w:val="001C0104"/>
    <w:rsid w:val="001D3A58"/>
    <w:rsid w:val="001D7A7C"/>
    <w:rsid w:val="001E2239"/>
    <w:rsid w:val="001E6FF8"/>
    <w:rsid w:val="001F7BA2"/>
    <w:rsid w:val="00204AD7"/>
    <w:rsid w:val="00213B0B"/>
    <w:rsid w:val="0022099A"/>
    <w:rsid w:val="0022696E"/>
    <w:rsid w:val="002428C5"/>
    <w:rsid w:val="00242E2C"/>
    <w:rsid w:val="00244FFC"/>
    <w:rsid w:val="00264623"/>
    <w:rsid w:val="0026568C"/>
    <w:rsid w:val="00283584"/>
    <w:rsid w:val="00283D08"/>
    <w:rsid w:val="00290E09"/>
    <w:rsid w:val="00291159"/>
    <w:rsid w:val="0029674D"/>
    <w:rsid w:val="002A1CE5"/>
    <w:rsid w:val="002A265C"/>
    <w:rsid w:val="002B144A"/>
    <w:rsid w:val="002B6BAF"/>
    <w:rsid w:val="002B6FC0"/>
    <w:rsid w:val="002C0B75"/>
    <w:rsid w:val="002C4295"/>
    <w:rsid w:val="002C48C4"/>
    <w:rsid w:val="002D349A"/>
    <w:rsid w:val="002E3B53"/>
    <w:rsid w:val="002F262A"/>
    <w:rsid w:val="00320A1E"/>
    <w:rsid w:val="00330F57"/>
    <w:rsid w:val="00336845"/>
    <w:rsid w:val="003425F6"/>
    <w:rsid w:val="00342A11"/>
    <w:rsid w:val="00373F48"/>
    <w:rsid w:val="00383042"/>
    <w:rsid w:val="00385463"/>
    <w:rsid w:val="00391223"/>
    <w:rsid w:val="00391331"/>
    <w:rsid w:val="003A4249"/>
    <w:rsid w:val="003A5E91"/>
    <w:rsid w:val="003A67D6"/>
    <w:rsid w:val="003B01BB"/>
    <w:rsid w:val="003B6716"/>
    <w:rsid w:val="003C744F"/>
    <w:rsid w:val="003D3C12"/>
    <w:rsid w:val="003F0304"/>
    <w:rsid w:val="00406323"/>
    <w:rsid w:val="00406E43"/>
    <w:rsid w:val="004152EC"/>
    <w:rsid w:val="00415D63"/>
    <w:rsid w:val="004326D1"/>
    <w:rsid w:val="00433CEB"/>
    <w:rsid w:val="00463F21"/>
    <w:rsid w:val="004824C5"/>
    <w:rsid w:val="00490C58"/>
    <w:rsid w:val="0049196A"/>
    <w:rsid w:val="004921FD"/>
    <w:rsid w:val="00492DC7"/>
    <w:rsid w:val="004A71E6"/>
    <w:rsid w:val="004B5214"/>
    <w:rsid w:val="004C06E5"/>
    <w:rsid w:val="004C5501"/>
    <w:rsid w:val="004E743B"/>
    <w:rsid w:val="004F0050"/>
    <w:rsid w:val="004F0C80"/>
    <w:rsid w:val="004F518B"/>
    <w:rsid w:val="004F7ACB"/>
    <w:rsid w:val="005120A2"/>
    <w:rsid w:val="00513407"/>
    <w:rsid w:val="00513B42"/>
    <w:rsid w:val="00523EF0"/>
    <w:rsid w:val="005253E4"/>
    <w:rsid w:val="00527D6F"/>
    <w:rsid w:val="00540C3E"/>
    <w:rsid w:val="00555975"/>
    <w:rsid w:val="005564EC"/>
    <w:rsid w:val="00560D2F"/>
    <w:rsid w:val="00564356"/>
    <w:rsid w:val="00573E3E"/>
    <w:rsid w:val="00574607"/>
    <w:rsid w:val="005748E0"/>
    <w:rsid w:val="00581DD5"/>
    <w:rsid w:val="005A13A7"/>
    <w:rsid w:val="005A4BE7"/>
    <w:rsid w:val="005B464D"/>
    <w:rsid w:val="005B71DA"/>
    <w:rsid w:val="005C3047"/>
    <w:rsid w:val="005C60E7"/>
    <w:rsid w:val="005D4E03"/>
    <w:rsid w:val="005E1A40"/>
    <w:rsid w:val="005E475E"/>
    <w:rsid w:val="005E6AD3"/>
    <w:rsid w:val="005F3D56"/>
    <w:rsid w:val="005F5014"/>
    <w:rsid w:val="005F7482"/>
    <w:rsid w:val="00605F2E"/>
    <w:rsid w:val="0061165C"/>
    <w:rsid w:val="00616730"/>
    <w:rsid w:val="00616BB7"/>
    <w:rsid w:val="00630220"/>
    <w:rsid w:val="00630850"/>
    <w:rsid w:val="006415C0"/>
    <w:rsid w:val="006536AB"/>
    <w:rsid w:val="00653A26"/>
    <w:rsid w:val="00674FC8"/>
    <w:rsid w:val="00675C84"/>
    <w:rsid w:val="00683B6A"/>
    <w:rsid w:val="006901F3"/>
    <w:rsid w:val="006A3522"/>
    <w:rsid w:val="006B18ED"/>
    <w:rsid w:val="006B1B6F"/>
    <w:rsid w:val="006C294F"/>
    <w:rsid w:val="006C6D30"/>
    <w:rsid w:val="006D103B"/>
    <w:rsid w:val="006E3270"/>
    <w:rsid w:val="006E3D4A"/>
    <w:rsid w:val="006E6906"/>
    <w:rsid w:val="007071B1"/>
    <w:rsid w:val="007203AE"/>
    <w:rsid w:val="00721D8D"/>
    <w:rsid w:val="00722DCB"/>
    <w:rsid w:val="007361EA"/>
    <w:rsid w:val="00741063"/>
    <w:rsid w:val="0074142B"/>
    <w:rsid w:val="007637C2"/>
    <w:rsid w:val="0076720A"/>
    <w:rsid w:val="00776991"/>
    <w:rsid w:val="00780F9B"/>
    <w:rsid w:val="0078781E"/>
    <w:rsid w:val="007A50DA"/>
    <w:rsid w:val="007B25E6"/>
    <w:rsid w:val="007B29F8"/>
    <w:rsid w:val="007C7CA3"/>
    <w:rsid w:val="007D6D0D"/>
    <w:rsid w:val="007E0187"/>
    <w:rsid w:val="007F3BD4"/>
    <w:rsid w:val="007F72C5"/>
    <w:rsid w:val="00816FA3"/>
    <w:rsid w:val="008337D2"/>
    <w:rsid w:val="00845A1A"/>
    <w:rsid w:val="00847734"/>
    <w:rsid w:val="008508B0"/>
    <w:rsid w:val="0086399C"/>
    <w:rsid w:val="00890C9D"/>
    <w:rsid w:val="00897B10"/>
    <w:rsid w:val="008A2C43"/>
    <w:rsid w:val="008A3971"/>
    <w:rsid w:val="008A3C20"/>
    <w:rsid w:val="008A41FA"/>
    <w:rsid w:val="008A5C52"/>
    <w:rsid w:val="008A676B"/>
    <w:rsid w:val="008A67F2"/>
    <w:rsid w:val="008A7D6D"/>
    <w:rsid w:val="008C3E19"/>
    <w:rsid w:val="008C4778"/>
    <w:rsid w:val="008D0532"/>
    <w:rsid w:val="008D44B1"/>
    <w:rsid w:val="008D4A0D"/>
    <w:rsid w:val="008D6025"/>
    <w:rsid w:val="008D78DA"/>
    <w:rsid w:val="008E4E5D"/>
    <w:rsid w:val="008F585C"/>
    <w:rsid w:val="00902F52"/>
    <w:rsid w:val="009035DC"/>
    <w:rsid w:val="00903F93"/>
    <w:rsid w:val="009224AC"/>
    <w:rsid w:val="009320A4"/>
    <w:rsid w:val="00932BC1"/>
    <w:rsid w:val="00945623"/>
    <w:rsid w:val="00965227"/>
    <w:rsid w:val="00973694"/>
    <w:rsid w:val="0098130E"/>
    <w:rsid w:val="009816FE"/>
    <w:rsid w:val="00985877"/>
    <w:rsid w:val="009921E9"/>
    <w:rsid w:val="009B4302"/>
    <w:rsid w:val="009B4CF1"/>
    <w:rsid w:val="009B5F3F"/>
    <w:rsid w:val="009E4492"/>
    <w:rsid w:val="00A043B2"/>
    <w:rsid w:val="00A234D7"/>
    <w:rsid w:val="00A41016"/>
    <w:rsid w:val="00A50332"/>
    <w:rsid w:val="00A51B78"/>
    <w:rsid w:val="00A5644C"/>
    <w:rsid w:val="00A61655"/>
    <w:rsid w:val="00A65F03"/>
    <w:rsid w:val="00A70BE6"/>
    <w:rsid w:val="00A710BD"/>
    <w:rsid w:val="00AA0226"/>
    <w:rsid w:val="00AA5F21"/>
    <w:rsid w:val="00AA7AF9"/>
    <w:rsid w:val="00AC5E4A"/>
    <w:rsid w:val="00AD0CA0"/>
    <w:rsid w:val="00AE2528"/>
    <w:rsid w:val="00AE3E93"/>
    <w:rsid w:val="00AE5140"/>
    <w:rsid w:val="00AF3F4C"/>
    <w:rsid w:val="00B023E0"/>
    <w:rsid w:val="00B10A6C"/>
    <w:rsid w:val="00B3755D"/>
    <w:rsid w:val="00B44A29"/>
    <w:rsid w:val="00B6175B"/>
    <w:rsid w:val="00B64A5D"/>
    <w:rsid w:val="00B66E4D"/>
    <w:rsid w:val="00B67F74"/>
    <w:rsid w:val="00B73AC8"/>
    <w:rsid w:val="00B80D92"/>
    <w:rsid w:val="00B96EA9"/>
    <w:rsid w:val="00B9706D"/>
    <w:rsid w:val="00B971CC"/>
    <w:rsid w:val="00BA0FF6"/>
    <w:rsid w:val="00BA1455"/>
    <w:rsid w:val="00BA261E"/>
    <w:rsid w:val="00BB0B3D"/>
    <w:rsid w:val="00BB68E4"/>
    <w:rsid w:val="00BE7358"/>
    <w:rsid w:val="00BF0B4E"/>
    <w:rsid w:val="00BF10D1"/>
    <w:rsid w:val="00BF1D60"/>
    <w:rsid w:val="00C03296"/>
    <w:rsid w:val="00C1274B"/>
    <w:rsid w:val="00C24B1D"/>
    <w:rsid w:val="00C3331A"/>
    <w:rsid w:val="00C349BF"/>
    <w:rsid w:val="00C50D75"/>
    <w:rsid w:val="00C51D9C"/>
    <w:rsid w:val="00C634F9"/>
    <w:rsid w:val="00C660AC"/>
    <w:rsid w:val="00C7133E"/>
    <w:rsid w:val="00C73B1E"/>
    <w:rsid w:val="00C94C2F"/>
    <w:rsid w:val="00CA65A6"/>
    <w:rsid w:val="00CB78FE"/>
    <w:rsid w:val="00CC1E12"/>
    <w:rsid w:val="00CD380B"/>
    <w:rsid w:val="00CD54A7"/>
    <w:rsid w:val="00CD5564"/>
    <w:rsid w:val="00CE16DF"/>
    <w:rsid w:val="00CE2319"/>
    <w:rsid w:val="00CF1992"/>
    <w:rsid w:val="00CF3BB4"/>
    <w:rsid w:val="00D120B9"/>
    <w:rsid w:val="00D2125E"/>
    <w:rsid w:val="00D41E13"/>
    <w:rsid w:val="00D478E6"/>
    <w:rsid w:val="00D55C47"/>
    <w:rsid w:val="00D6673B"/>
    <w:rsid w:val="00D66E7E"/>
    <w:rsid w:val="00D863EC"/>
    <w:rsid w:val="00DB166D"/>
    <w:rsid w:val="00DB6366"/>
    <w:rsid w:val="00DC0453"/>
    <w:rsid w:val="00DC0BD3"/>
    <w:rsid w:val="00DC0F56"/>
    <w:rsid w:val="00DC3F69"/>
    <w:rsid w:val="00DC706C"/>
    <w:rsid w:val="00DD03D8"/>
    <w:rsid w:val="00DD2F22"/>
    <w:rsid w:val="00DD391F"/>
    <w:rsid w:val="00DD4542"/>
    <w:rsid w:val="00DE3459"/>
    <w:rsid w:val="00DE71B8"/>
    <w:rsid w:val="00DF69E7"/>
    <w:rsid w:val="00E06D36"/>
    <w:rsid w:val="00E07E2A"/>
    <w:rsid w:val="00E15D17"/>
    <w:rsid w:val="00E2743B"/>
    <w:rsid w:val="00E3014C"/>
    <w:rsid w:val="00E44144"/>
    <w:rsid w:val="00E44208"/>
    <w:rsid w:val="00E55D1B"/>
    <w:rsid w:val="00E57B84"/>
    <w:rsid w:val="00E71825"/>
    <w:rsid w:val="00E84315"/>
    <w:rsid w:val="00E85593"/>
    <w:rsid w:val="00E9018C"/>
    <w:rsid w:val="00E92DCB"/>
    <w:rsid w:val="00EB0758"/>
    <w:rsid w:val="00EB74AE"/>
    <w:rsid w:val="00EB7FAF"/>
    <w:rsid w:val="00EC0088"/>
    <w:rsid w:val="00EC57A6"/>
    <w:rsid w:val="00EC73B5"/>
    <w:rsid w:val="00ED09FB"/>
    <w:rsid w:val="00ED526B"/>
    <w:rsid w:val="00ED62FC"/>
    <w:rsid w:val="00EF32AF"/>
    <w:rsid w:val="00EF632D"/>
    <w:rsid w:val="00F00450"/>
    <w:rsid w:val="00F02449"/>
    <w:rsid w:val="00F027D1"/>
    <w:rsid w:val="00F17F72"/>
    <w:rsid w:val="00F305C0"/>
    <w:rsid w:val="00F31BDA"/>
    <w:rsid w:val="00F360CC"/>
    <w:rsid w:val="00F44712"/>
    <w:rsid w:val="00F61851"/>
    <w:rsid w:val="00F96C7C"/>
    <w:rsid w:val="00FA4C97"/>
    <w:rsid w:val="00FA7618"/>
    <w:rsid w:val="00FB2E11"/>
    <w:rsid w:val="00FB3B1C"/>
    <w:rsid w:val="00FB5227"/>
    <w:rsid w:val="00FD0921"/>
    <w:rsid w:val="00FD1028"/>
    <w:rsid w:val="00FD3A02"/>
    <w:rsid w:val="00FD60A8"/>
    <w:rsid w:val="00FE41BC"/>
    <w:rsid w:val="00FE42B4"/>
    <w:rsid w:val="00FF15C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B0562"/>
  <w15:docId w15:val="{DB14FFAB-AB0C-4AC6-8D3D-036E7C6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5D"/>
    <w:pPr>
      <w:spacing w:before="120" w:after="120"/>
    </w:pPr>
    <w:rPr>
      <w:rFonts w:ascii="Arial" w:hAnsi="Arial" w:cs="Arial"/>
      <w:color w:val="636363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1E9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color w:val="179CD8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1E9"/>
    <w:pPr>
      <w:keepNext/>
      <w:keepLines/>
      <w:numPr>
        <w:ilvl w:val="1"/>
        <w:numId w:val="1"/>
      </w:numPr>
      <w:spacing w:before="300" w:after="0"/>
      <w:outlineLvl w:val="1"/>
    </w:pPr>
    <w:rPr>
      <w:rFonts w:eastAsiaTheme="majorEastAsia"/>
      <w:b/>
      <w:bCs/>
      <w:color w:val="73BF4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921E9"/>
    <w:pPr>
      <w:numPr>
        <w:ilvl w:val="2"/>
      </w:numPr>
      <w:ind w:hanging="11"/>
      <w:outlineLvl w:val="2"/>
    </w:pPr>
    <w:rPr>
      <w:color w:val="5F61AC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21E9"/>
    <w:rPr>
      <w:rFonts w:ascii="Arial" w:eastAsiaTheme="majorEastAsia" w:hAnsi="Arial" w:cs="Arial"/>
      <w:b/>
      <w:bCs/>
      <w:color w:val="179CD8"/>
      <w:sz w:val="32"/>
      <w:szCs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21E9"/>
    <w:rPr>
      <w:rFonts w:ascii="Arial" w:eastAsiaTheme="majorEastAsia" w:hAnsi="Arial" w:cs="Arial"/>
      <w:b/>
      <w:bCs/>
      <w:color w:val="73BF42"/>
      <w:sz w:val="28"/>
      <w:szCs w:val="26"/>
      <w:lang w:val="en-GB"/>
    </w:rPr>
  </w:style>
  <w:style w:type="table" w:styleId="LightList">
    <w:name w:val="Light List"/>
    <w:basedOn w:val="TableNormal"/>
    <w:uiPriority w:val="61"/>
    <w:rsid w:val="00EC57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EC57A6"/>
    <w:pPr>
      <w:spacing w:before="0"/>
      <w:ind w:left="283"/>
    </w:pPr>
    <w:rPr>
      <w:rFonts w:ascii="Calibri" w:eastAsia="Calibri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57A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63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2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063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23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5140"/>
  </w:style>
  <w:style w:type="character" w:customStyle="1" w:styleId="BodyTextChar">
    <w:name w:val="Body Text Char"/>
    <w:basedOn w:val="DefaultParagraphFont"/>
    <w:link w:val="BodyText"/>
    <w:uiPriority w:val="99"/>
    <w:semiHidden/>
    <w:rsid w:val="00AE5140"/>
    <w:rPr>
      <w:rFonts w:ascii="Arial" w:hAnsi="Arial" w:cs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C3047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1851"/>
    <w:pPr>
      <w:tabs>
        <w:tab w:val="left" w:pos="480"/>
        <w:tab w:val="right" w:leader="dot" w:pos="1045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C304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C30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21E9"/>
    <w:rPr>
      <w:rFonts w:ascii="Arial" w:eastAsiaTheme="majorEastAsia" w:hAnsi="Arial" w:cs="Arial"/>
      <w:b/>
      <w:bCs/>
      <w:color w:val="5F61AC"/>
      <w:sz w:val="26"/>
      <w:szCs w:val="2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F61851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2C48C4"/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076C62"/>
    <w:pPr>
      <w:spacing w:after="0" w:line="240" w:lineRule="auto"/>
    </w:pPr>
    <w:rPr>
      <w:rFonts w:ascii="Arial" w:hAnsi="Arial" w:cs="Arial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4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E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E0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F9B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21D8D"/>
    <w:pPr>
      <w:spacing w:before="0"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D8D"/>
    <w:rPr>
      <w:rFonts w:ascii="Arial" w:eastAsiaTheme="majorEastAsia" w:hAnsi="Arial" w:cs="Arial"/>
      <w:b/>
      <w:bCs/>
      <w:color w:val="636363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82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9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7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8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572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fin067-00036-2021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19" ma:contentTypeDescription="Create a new document." ma:contentTypeScope="" ma:versionID="6a6aa161c4e12e9a521d60a71ce667d5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5d0d89b29d12878b7a99069a621bcba5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C8A46-7A99-49E1-89C6-3AF42CAEFA7E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f7fc0bd-ca8b-485c-a47b-73806d1555bf"/>
  </ds:schemaRefs>
</ds:datastoreItem>
</file>

<file path=customXml/itemProps2.xml><?xml version="1.0" encoding="utf-8"?>
<ds:datastoreItem xmlns:ds="http://schemas.openxmlformats.org/officeDocument/2006/customXml" ds:itemID="{E969C1E6-9614-4EAB-9048-735E06153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41AAF-1492-462E-B40A-E0E141272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971EC-8618-4D40-90C2-89174EE30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c0bd-ca8b-485c-a47b-73806d1555bf"/>
    <ds:schemaRef ds:uri="741afaa6-9453-446f-a425-74531b16a762"/>
    <ds:schemaRef ds:uri="58e8b11a-4558-4133-94cf-45060ae74664"/>
    <ds:schemaRef ds:uri="7fc01772-2520-4e38-be7a-f139af11a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Moore</dc:creator>
  <cp:lastModifiedBy>Ruth Powell</cp:lastModifiedBy>
  <cp:revision>2</cp:revision>
  <cp:lastPrinted>2019-04-24T08:22:00Z</cp:lastPrinted>
  <dcterms:created xsi:type="dcterms:W3CDTF">2022-11-17T15:09:00Z</dcterms:created>
  <dcterms:modified xsi:type="dcterms:W3CDTF">2022-11-17T15:09:00Z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</Properties>
</file>