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B2C0" w14:textId="77777777" w:rsidR="006C6D30" w:rsidRPr="00CA65A6" w:rsidRDefault="006C6D30" w:rsidP="00B64A5D"/>
    <w:p w14:paraId="183C6C8B" w14:textId="02158462" w:rsidR="00DE71B8" w:rsidRDefault="00DE71B8" w:rsidP="00B64A5D">
      <w:r>
        <w:rPr>
          <w:noProof/>
        </w:rPr>
        <w:drawing>
          <wp:inline distT="0" distB="0" distL="0" distR="0" wp14:anchorId="56D0A431" wp14:editId="47A91B6F">
            <wp:extent cx="6645910" cy="2320925"/>
            <wp:effectExtent l="0" t="0" r="0" b="3175"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5848" w14:textId="0464602C" w:rsidR="00B64A5D" w:rsidRPr="00721D8D" w:rsidRDefault="00F026A9" w:rsidP="00721D8D">
      <w:pPr>
        <w:pStyle w:val="Title"/>
      </w:pPr>
      <w:r>
        <w:t>Supervisory Working Group Terms of Reference</w:t>
      </w:r>
    </w:p>
    <w:p w14:paraId="28C4CB8D" w14:textId="77777777" w:rsidR="00DE71B8" w:rsidRDefault="00DE71B8" w:rsidP="00B64A5D"/>
    <w:p w14:paraId="4C9914F9" w14:textId="241E0D58" w:rsidR="00076C62" w:rsidRPr="00721D8D" w:rsidRDefault="00F026A9" w:rsidP="00B64A5D">
      <w:pPr>
        <w:rPr>
          <w:b/>
          <w:bCs/>
        </w:rPr>
      </w:pPr>
      <w:r>
        <w:rPr>
          <w:b/>
          <w:bCs/>
        </w:rPr>
        <w:t>Version</w:t>
      </w:r>
      <w:r w:rsidR="00076C62" w:rsidRPr="00721D8D">
        <w:rPr>
          <w:b/>
          <w:bCs/>
        </w:rPr>
        <w:t xml:space="preserve"> </w:t>
      </w:r>
      <w:r w:rsidR="00DE71B8" w:rsidRPr="00721D8D">
        <w:rPr>
          <w:b/>
          <w:bCs/>
        </w:rPr>
        <w:t>h</w:t>
      </w:r>
      <w:r w:rsidR="00076C62" w:rsidRPr="00721D8D">
        <w:rPr>
          <w:b/>
          <w:bCs/>
        </w:rPr>
        <w:t>istory</w:t>
      </w:r>
    </w:p>
    <w:tbl>
      <w:tblPr>
        <w:tblStyle w:val="TableGrid"/>
        <w:tblW w:w="10485" w:type="dxa"/>
        <w:tblBorders>
          <w:top w:val="single" w:sz="4" w:space="0" w:color="179CD8"/>
          <w:left w:val="single" w:sz="4" w:space="0" w:color="179CD8"/>
          <w:bottom w:val="single" w:sz="4" w:space="0" w:color="179CD8"/>
          <w:right w:val="single" w:sz="4" w:space="0" w:color="179CD8"/>
          <w:insideH w:val="single" w:sz="4" w:space="0" w:color="179CD8"/>
          <w:insideV w:val="single" w:sz="4" w:space="0" w:color="179CD8"/>
        </w:tblBorders>
        <w:tblLook w:val="04A0" w:firstRow="1" w:lastRow="0" w:firstColumn="1" w:lastColumn="0" w:noHBand="0" w:noVBand="1"/>
      </w:tblPr>
      <w:tblGrid>
        <w:gridCol w:w="1234"/>
        <w:gridCol w:w="2058"/>
        <w:gridCol w:w="4925"/>
        <w:gridCol w:w="2268"/>
      </w:tblGrid>
      <w:tr w:rsidR="00DC0F56" w:rsidRPr="00CA65A6" w14:paraId="25A7A44B" w14:textId="77777777" w:rsidTr="00F026A9">
        <w:tc>
          <w:tcPr>
            <w:tcW w:w="1234" w:type="dxa"/>
            <w:shd w:val="clear" w:color="auto" w:fill="179CD8"/>
          </w:tcPr>
          <w:p w14:paraId="27C661B6" w14:textId="77777777" w:rsidR="00076C62" w:rsidRPr="00721D8D" w:rsidRDefault="00076C62" w:rsidP="00B64A5D">
            <w:pPr>
              <w:rPr>
                <w:color w:val="FFFFFF" w:themeColor="background1"/>
              </w:rPr>
            </w:pPr>
            <w:r w:rsidRPr="00721D8D">
              <w:rPr>
                <w:color w:val="FFFFFF" w:themeColor="background1"/>
              </w:rPr>
              <w:t>Version</w:t>
            </w:r>
          </w:p>
        </w:tc>
        <w:tc>
          <w:tcPr>
            <w:tcW w:w="2058" w:type="dxa"/>
            <w:shd w:val="clear" w:color="auto" w:fill="179CD8"/>
          </w:tcPr>
          <w:p w14:paraId="009F4103" w14:textId="77777777" w:rsidR="00076C62" w:rsidRPr="00721D8D" w:rsidRDefault="00076C62" w:rsidP="00B64A5D">
            <w:pPr>
              <w:rPr>
                <w:color w:val="FFFFFF" w:themeColor="background1"/>
              </w:rPr>
            </w:pPr>
            <w:r w:rsidRPr="00721D8D">
              <w:rPr>
                <w:color w:val="FFFFFF" w:themeColor="background1"/>
              </w:rPr>
              <w:t>Date Adopted</w:t>
            </w:r>
          </w:p>
        </w:tc>
        <w:tc>
          <w:tcPr>
            <w:tcW w:w="4925" w:type="dxa"/>
            <w:shd w:val="clear" w:color="auto" w:fill="179CD8"/>
          </w:tcPr>
          <w:p w14:paraId="788DC4E9" w14:textId="4CBF12CE" w:rsidR="00076C62" w:rsidRPr="00721D8D" w:rsidRDefault="00F026A9" w:rsidP="00B64A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Named approvers</w:t>
            </w:r>
          </w:p>
        </w:tc>
        <w:tc>
          <w:tcPr>
            <w:tcW w:w="2268" w:type="dxa"/>
            <w:shd w:val="clear" w:color="auto" w:fill="179CD8"/>
          </w:tcPr>
          <w:p w14:paraId="71C82105" w14:textId="77777777" w:rsidR="00076C62" w:rsidRPr="00721D8D" w:rsidRDefault="00076C62" w:rsidP="00B64A5D">
            <w:pPr>
              <w:rPr>
                <w:color w:val="FFFFFF" w:themeColor="background1"/>
              </w:rPr>
            </w:pPr>
            <w:r w:rsidRPr="00721D8D">
              <w:rPr>
                <w:color w:val="FFFFFF" w:themeColor="background1"/>
              </w:rPr>
              <w:t>Note</w:t>
            </w:r>
          </w:p>
        </w:tc>
      </w:tr>
      <w:tr w:rsidR="00B64A5D" w:rsidRPr="00B64A5D" w14:paraId="59AA36E0" w14:textId="77777777" w:rsidTr="00F026A9">
        <w:tc>
          <w:tcPr>
            <w:tcW w:w="1234" w:type="dxa"/>
          </w:tcPr>
          <w:p w14:paraId="2B56A53E" w14:textId="77777777" w:rsidR="00076C62" w:rsidRPr="00B64A5D" w:rsidRDefault="00076C62" w:rsidP="00B64A5D">
            <w:r w:rsidRPr="00B64A5D">
              <w:t>1.0</w:t>
            </w:r>
          </w:p>
        </w:tc>
        <w:tc>
          <w:tcPr>
            <w:tcW w:w="2058" w:type="dxa"/>
          </w:tcPr>
          <w:p w14:paraId="360E06C1" w14:textId="1BE1C727" w:rsidR="00076C62" w:rsidRPr="00B64A5D" w:rsidRDefault="00E06D36" w:rsidP="00B64A5D">
            <w:r>
              <w:t>September 2022</w:t>
            </w:r>
            <w:r w:rsidR="00076C62" w:rsidRPr="00B64A5D"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5325DBAD" w14:textId="3CD98CCE" w:rsidR="00076C62" w:rsidRPr="00B64A5D" w:rsidRDefault="00E06D36" w:rsidP="00B64A5D">
            <w:r>
              <w:t>TBC</w:t>
            </w:r>
          </w:p>
        </w:tc>
        <w:tc>
          <w:tcPr>
            <w:tcW w:w="2268" w:type="dxa"/>
            <w:shd w:val="clear" w:color="auto" w:fill="auto"/>
          </w:tcPr>
          <w:p w14:paraId="6E695336" w14:textId="659AB63B" w:rsidR="00076C62" w:rsidRPr="00B64A5D" w:rsidRDefault="00076C62" w:rsidP="00B64A5D"/>
        </w:tc>
      </w:tr>
      <w:tr w:rsidR="00B64A5D" w:rsidRPr="00B64A5D" w14:paraId="771F78B4" w14:textId="77777777" w:rsidTr="00F026A9">
        <w:tc>
          <w:tcPr>
            <w:tcW w:w="1234" w:type="dxa"/>
          </w:tcPr>
          <w:p w14:paraId="72081DBE" w14:textId="00FB9667" w:rsidR="00076C62" w:rsidRPr="00B64A5D" w:rsidRDefault="00076C62" w:rsidP="00B64A5D"/>
        </w:tc>
        <w:tc>
          <w:tcPr>
            <w:tcW w:w="2058" w:type="dxa"/>
          </w:tcPr>
          <w:p w14:paraId="3C69F138" w14:textId="4EC59F8B" w:rsidR="00076C62" w:rsidRPr="00B64A5D" w:rsidRDefault="00076C62" w:rsidP="00B64A5D"/>
        </w:tc>
        <w:tc>
          <w:tcPr>
            <w:tcW w:w="4925" w:type="dxa"/>
            <w:shd w:val="clear" w:color="auto" w:fill="auto"/>
          </w:tcPr>
          <w:p w14:paraId="4757BA19" w14:textId="0E868532" w:rsidR="00076C62" w:rsidRPr="00B64A5D" w:rsidRDefault="00076C62" w:rsidP="00B64A5D"/>
        </w:tc>
        <w:tc>
          <w:tcPr>
            <w:tcW w:w="2268" w:type="dxa"/>
            <w:shd w:val="clear" w:color="auto" w:fill="auto"/>
          </w:tcPr>
          <w:p w14:paraId="0B8B393C" w14:textId="59B08B1B" w:rsidR="00076C62" w:rsidRPr="00B64A5D" w:rsidRDefault="00076C62" w:rsidP="00B64A5D"/>
        </w:tc>
      </w:tr>
    </w:tbl>
    <w:p w14:paraId="60AC656C" w14:textId="77777777" w:rsidR="006C6D30" w:rsidRPr="00B64A5D" w:rsidRDefault="006C6D30" w:rsidP="00B64A5D"/>
    <w:p w14:paraId="3D923379" w14:textId="3A4F21E3" w:rsidR="00DE71B8" w:rsidRPr="00721D8D" w:rsidRDefault="00DE71B8" w:rsidP="00B64A5D">
      <w:pPr>
        <w:rPr>
          <w:b/>
          <w:bCs/>
        </w:rPr>
      </w:pPr>
      <w:r w:rsidRPr="00721D8D">
        <w:rPr>
          <w:b/>
          <w:bCs/>
        </w:rPr>
        <w:t>Document controls</w:t>
      </w:r>
    </w:p>
    <w:tbl>
      <w:tblPr>
        <w:tblStyle w:val="TableGrid"/>
        <w:tblW w:w="10465" w:type="dxa"/>
        <w:tblBorders>
          <w:top w:val="single" w:sz="4" w:space="0" w:color="179CD8"/>
          <w:left w:val="single" w:sz="4" w:space="0" w:color="179CD8"/>
          <w:bottom w:val="single" w:sz="4" w:space="0" w:color="179CD8"/>
          <w:right w:val="single" w:sz="4" w:space="0" w:color="179CD8"/>
          <w:insideH w:val="single" w:sz="4" w:space="0" w:color="179CD8"/>
          <w:insideV w:val="single" w:sz="4" w:space="0" w:color="179CD8"/>
        </w:tblBorders>
        <w:tblLook w:val="04A0" w:firstRow="1" w:lastRow="0" w:firstColumn="1" w:lastColumn="0" w:noHBand="0" w:noVBand="1"/>
      </w:tblPr>
      <w:tblGrid>
        <w:gridCol w:w="3114"/>
        <w:gridCol w:w="7351"/>
      </w:tblGrid>
      <w:tr w:rsidR="00DE71B8" w:rsidRPr="00DE71B8" w14:paraId="68E01DFC" w14:textId="77777777" w:rsidTr="00F026A9">
        <w:trPr>
          <w:trHeight w:val="432"/>
        </w:trPr>
        <w:tc>
          <w:tcPr>
            <w:tcW w:w="3114" w:type="dxa"/>
            <w:shd w:val="clear" w:color="auto" w:fill="179CD8"/>
          </w:tcPr>
          <w:p w14:paraId="605AD208" w14:textId="54F3E773" w:rsidR="00DE71B8" w:rsidRPr="00721D8D" w:rsidRDefault="00E06D36" w:rsidP="00B64A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Action</w:t>
            </w:r>
          </w:p>
        </w:tc>
        <w:tc>
          <w:tcPr>
            <w:tcW w:w="7351" w:type="dxa"/>
            <w:shd w:val="clear" w:color="auto" w:fill="179CD8"/>
          </w:tcPr>
          <w:p w14:paraId="173860A3" w14:textId="579C0258" w:rsidR="00DE71B8" w:rsidRPr="00721D8D" w:rsidRDefault="00E06D36" w:rsidP="00B64A5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Responsibility</w:t>
            </w:r>
          </w:p>
        </w:tc>
      </w:tr>
      <w:tr w:rsidR="00B64A5D" w:rsidRPr="00B64A5D" w14:paraId="4A890657" w14:textId="77777777" w:rsidTr="00F026A9">
        <w:trPr>
          <w:trHeight w:val="448"/>
        </w:trPr>
        <w:tc>
          <w:tcPr>
            <w:tcW w:w="3114" w:type="dxa"/>
          </w:tcPr>
          <w:p w14:paraId="78EB4567" w14:textId="48F2D1BC" w:rsidR="00DE71B8" w:rsidRPr="00B64A5D" w:rsidRDefault="00E06D36" w:rsidP="00B64A5D">
            <w:r>
              <w:t>A</w:t>
            </w:r>
            <w:r w:rsidR="00DE71B8" w:rsidRPr="00B64A5D">
              <w:t>pproval of document</w:t>
            </w:r>
          </w:p>
        </w:tc>
        <w:tc>
          <w:tcPr>
            <w:tcW w:w="7351" w:type="dxa"/>
          </w:tcPr>
          <w:p w14:paraId="74D28018" w14:textId="46BE299D" w:rsidR="00DE71B8" w:rsidRPr="00B64A5D" w:rsidRDefault="00DE71B8" w:rsidP="00B64A5D">
            <w:r w:rsidRPr="00B64A5D">
              <w:t>Secretariat</w:t>
            </w:r>
            <w:r w:rsidR="00F026A9">
              <w:t>, Dublin City Volunteer Centre, Dublin City Council</w:t>
            </w:r>
          </w:p>
        </w:tc>
      </w:tr>
      <w:tr w:rsidR="00F026A9" w:rsidRPr="00B64A5D" w14:paraId="3D2FCFD1" w14:textId="77777777" w:rsidTr="00F026A9">
        <w:trPr>
          <w:trHeight w:val="432"/>
        </w:trPr>
        <w:tc>
          <w:tcPr>
            <w:tcW w:w="3114" w:type="dxa"/>
          </w:tcPr>
          <w:p w14:paraId="05C5078F" w14:textId="780914AA" w:rsidR="00F026A9" w:rsidRPr="00B64A5D" w:rsidRDefault="00F026A9" w:rsidP="00F026A9">
            <w:r>
              <w:t>I</w:t>
            </w:r>
            <w:r w:rsidRPr="00B64A5D">
              <w:t>mplementation</w:t>
            </w:r>
          </w:p>
        </w:tc>
        <w:tc>
          <w:tcPr>
            <w:tcW w:w="7351" w:type="dxa"/>
          </w:tcPr>
          <w:p w14:paraId="72BFA527" w14:textId="274D94BA" w:rsidR="00F026A9" w:rsidRPr="00B64A5D" w:rsidRDefault="00F026A9" w:rsidP="00F026A9">
            <w:r w:rsidRPr="00B64A5D">
              <w:t>Secretariat</w:t>
            </w:r>
            <w:r>
              <w:t>, Dublin City Volunteer Centre, Dublin City Council</w:t>
            </w:r>
          </w:p>
        </w:tc>
      </w:tr>
      <w:tr w:rsidR="00F026A9" w:rsidRPr="00B64A5D" w14:paraId="3938C838" w14:textId="77777777" w:rsidTr="00F026A9">
        <w:trPr>
          <w:trHeight w:val="432"/>
        </w:trPr>
        <w:tc>
          <w:tcPr>
            <w:tcW w:w="3114" w:type="dxa"/>
          </w:tcPr>
          <w:p w14:paraId="2013172B" w14:textId="29EC65C3" w:rsidR="00F026A9" w:rsidRPr="00B64A5D" w:rsidRDefault="00F026A9" w:rsidP="00F026A9">
            <w:r>
              <w:t>R</w:t>
            </w:r>
            <w:r w:rsidRPr="00B64A5D">
              <w:t>eview</w:t>
            </w:r>
          </w:p>
        </w:tc>
        <w:tc>
          <w:tcPr>
            <w:tcW w:w="7351" w:type="dxa"/>
          </w:tcPr>
          <w:p w14:paraId="176C850B" w14:textId="5EDECF5F" w:rsidR="00F026A9" w:rsidRPr="00B64A5D" w:rsidRDefault="00F026A9" w:rsidP="00F026A9">
            <w:r w:rsidRPr="00B64A5D">
              <w:t>Secretariat</w:t>
            </w:r>
            <w:r>
              <w:t>, Dublin City Volunteer Centre, Dublin City Council</w:t>
            </w:r>
          </w:p>
        </w:tc>
      </w:tr>
      <w:tr w:rsidR="00F026A9" w:rsidRPr="00B64A5D" w14:paraId="51D664E1" w14:textId="77777777" w:rsidTr="00F026A9">
        <w:trPr>
          <w:trHeight w:val="432"/>
        </w:trPr>
        <w:tc>
          <w:tcPr>
            <w:tcW w:w="3114" w:type="dxa"/>
          </w:tcPr>
          <w:p w14:paraId="048A7877" w14:textId="286AB230" w:rsidR="00F026A9" w:rsidRPr="00B64A5D" w:rsidRDefault="00F026A9" w:rsidP="00F026A9">
            <w:r w:rsidRPr="00B64A5D">
              <w:t>Date of next review</w:t>
            </w:r>
          </w:p>
        </w:tc>
        <w:tc>
          <w:tcPr>
            <w:tcW w:w="7351" w:type="dxa"/>
          </w:tcPr>
          <w:p w14:paraId="4F3C27F9" w14:textId="7E884B4C" w:rsidR="00F026A9" w:rsidRPr="00B64A5D" w:rsidRDefault="00F026A9" w:rsidP="00F026A9">
            <w:r>
              <w:t>September 2024</w:t>
            </w:r>
          </w:p>
        </w:tc>
      </w:tr>
    </w:tbl>
    <w:p w14:paraId="4CF7584C" w14:textId="77777777" w:rsidR="005C3047" w:rsidRPr="00CA65A6" w:rsidRDefault="005C3047" w:rsidP="00B64A5D">
      <w:r w:rsidRPr="00CA65A6">
        <w:br w:type="page"/>
      </w:r>
    </w:p>
    <w:p w14:paraId="79442114" w14:textId="46330230" w:rsidR="00EC57A6" w:rsidRDefault="00F026A9" w:rsidP="00F026A9">
      <w:pPr>
        <w:pStyle w:val="Heading1"/>
      </w:pPr>
      <w:r>
        <w:lastRenderedPageBreak/>
        <w:t xml:space="preserve">Introduction </w:t>
      </w:r>
    </w:p>
    <w:p w14:paraId="54248511" w14:textId="4C0BBAE7" w:rsidR="006B28C5" w:rsidRDefault="006B28C5" w:rsidP="006B28C5">
      <w:r>
        <w:t xml:space="preserve">The Supervisory Working Group consisting of representatives of Dublin City Volunteer Centre, Dublin City Council and Dublin City PPN </w:t>
      </w:r>
      <w:r w:rsidRPr="006B28C5">
        <w:t>shall cooperate</w:t>
      </w:r>
      <w:r>
        <w:t xml:space="preserve"> </w:t>
      </w:r>
      <w:r w:rsidRPr="006B28C5">
        <w:t xml:space="preserve">in carrying out </w:t>
      </w:r>
      <w:r>
        <w:t xml:space="preserve">their </w:t>
      </w:r>
      <w:r w:rsidRPr="006B28C5">
        <w:t xml:space="preserve">responsibilities in monitoring and evaluating </w:t>
      </w:r>
      <w:r>
        <w:t>the PPN Work Plan, financing, and resourcing</w:t>
      </w:r>
      <w:r w:rsidRPr="006B28C5">
        <w:t xml:space="preserve">. </w:t>
      </w:r>
    </w:p>
    <w:p w14:paraId="4D6CA20D" w14:textId="5524ACE5" w:rsidR="006B28C5" w:rsidRPr="006B28C5" w:rsidRDefault="006B28C5" w:rsidP="006B28C5">
      <w:pPr>
        <w:pStyle w:val="Heading1"/>
      </w:pPr>
      <w:r>
        <w:t>Members</w:t>
      </w:r>
    </w:p>
    <w:p w14:paraId="13A5E5DB" w14:textId="724AA900" w:rsidR="006B28C5" w:rsidRPr="006B28C5" w:rsidRDefault="006B28C5" w:rsidP="00F026A9">
      <w:r w:rsidRPr="006B28C5">
        <w:t>The working group comprises of</w:t>
      </w:r>
      <w:r>
        <w:t>:</w:t>
      </w:r>
    </w:p>
    <w:p w14:paraId="42779FC8" w14:textId="612FA2A8" w:rsidR="00F026A9" w:rsidRPr="002A2994" w:rsidRDefault="00F026A9" w:rsidP="002A2994">
      <w:pPr>
        <w:pStyle w:val="ListParagraph"/>
        <w:numPr>
          <w:ilvl w:val="0"/>
          <w:numId w:val="44"/>
        </w:numPr>
        <w:rPr>
          <w:b/>
        </w:rPr>
      </w:pPr>
      <w:r w:rsidRPr="00F026A9">
        <w:t xml:space="preserve">A representative from </w:t>
      </w:r>
      <w:r w:rsidR="006B28C5">
        <w:t>Dublin City Volunteer Centre</w:t>
      </w:r>
      <w:r w:rsidR="00C8619A">
        <w:t>.</w:t>
      </w:r>
    </w:p>
    <w:p w14:paraId="0239A3BC" w14:textId="749A9467" w:rsidR="00F026A9" w:rsidRPr="002A2994" w:rsidRDefault="00F026A9" w:rsidP="002A2994">
      <w:pPr>
        <w:pStyle w:val="ListParagraph"/>
        <w:numPr>
          <w:ilvl w:val="0"/>
          <w:numId w:val="44"/>
        </w:numPr>
        <w:rPr>
          <w:b/>
        </w:rPr>
      </w:pPr>
      <w:r w:rsidRPr="00F026A9">
        <w:t xml:space="preserve">A representative from </w:t>
      </w:r>
      <w:r w:rsidR="006B28C5">
        <w:t>Dublin</w:t>
      </w:r>
      <w:r w:rsidRPr="00F026A9">
        <w:t xml:space="preserve"> City Council</w:t>
      </w:r>
      <w:r w:rsidR="00C8619A">
        <w:t>.</w:t>
      </w:r>
    </w:p>
    <w:p w14:paraId="784B223C" w14:textId="588E3477" w:rsidR="00F026A9" w:rsidRPr="002A2994" w:rsidRDefault="00F026A9" w:rsidP="002A2994">
      <w:pPr>
        <w:pStyle w:val="ListParagraph"/>
        <w:numPr>
          <w:ilvl w:val="0"/>
          <w:numId w:val="44"/>
        </w:numPr>
        <w:rPr>
          <w:b/>
        </w:rPr>
      </w:pPr>
      <w:r w:rsidRPr="00F026A9">
        <w:t>A representative from Cork City PPN</w:t>
      </w:r>
      <w:r w:rsidR="006B28C5">
        <w:t xml:space="preserve"> Secretariat</w:t>
      </w:r>
      <w:r w:rsidR="00C8619A">
        <w:t>.</w:t>
      </w:r>
    </w:p>
    <w:p w14:paraId="756D47D0" w14:textId="33416559" w:rsidR="00F026A9" w:rsidRPr="002A2994" w:rsidRDefault="00C8619A" w:rsidP="002A2994">
      <w:pPr>
        <w:pStyle w:val="ListParagraph"/>
        <w:numPr>
          <w:ilvl w:val="0"/>
          <w:numId w:val="44"/>
        </w:numPr>
        <w:rPr>
          <w:b/>
        </w:rPr>
      </w:pPr>
      <w:r>
        <w:t xml:space="preserve">The </w:t>
      </w:r>
      <w:r w:rsidR="00F026A9" w:rsidRPr="00F026A9">
        <w:t xml:space="preserve">PPN Resource Worker. </w:t>
      </w:r>
    </w:p>
    <w:p w14:paraId="7C68FC9B" w14:textId="67D55CD7" w:rsidR="00F026A9" w:rsidRPr="00F026A9" w:rsidRDefault="006B28C5" w:rsidP="006B28C5">
      <w:pPr>
        <w:pStyle w:val="Heading1"/>
      </w:pPr>
      <w:r>
        <w:t>Meetings</w:t>
      </w:r>
    </w:p>
    <w:p w14:paraId="62AFC4DC" w14:textId="360DF452" w:rsidR="00F026A9" w:rsidRDefault="00F026A9" w:rsidP="00F026A9">
      <w:r w:rsidRPr="00F026A9">
        <w:t xml:space="preserve">The Supervisory Working Group shall meet at least quarterly. </w:t>
      </w:r>
      <w:r w:rsidR="002A2994">
        <w:t>Generally,</w:t>
      </w:r>
      <w:r w:rsidR="006B28C5">
        <w:t xml:space="preserve"> this shall be in February, May, September</w:t>
      </w:r>
      <w:r w:rsidR="0012701F">
        <w:t>,</w:t>
      </w:r>
      <w:r w:rsidR="006B28C5">
        <w:t xml:space="preserve"> and December each year. </w:t>
      </w:r>
    </w:p>
    <w:p w14:paraId="1660B772" w14:textId="040B518A" w:rsidR="006B28C5" w:rsidRPr="00F026A9" w:rsidRDefault="006B28C5" w:rsidP="00F026A9">
      <w:pPr>
        <w:pStyle w:val="Heading1"/>
      </w:pPr>
      <w:r>
        <w:t>Agenda</w:t>
      </w:r>
    </w:p>
    <w:p w14:paraId="0C20242F" w14:textId="6CE40433" w:rsidR="00F026A9" w:rsidRPr="00F026A9" w:rsidRDefault="00F026A9" w:rsidP="00F026A9">
      <w:r w:rsidRPr="00F026A9">
        <w:t xml:space="preserve">A typical </w:t>
      </w:r>
      <w:r w:rsidR="006B28C5">
        <w:t xml:space="preserve">meeting </w:t>
      </w:r>
      <w:r w:rsidRPr="00F026A9">
        <w:t xml:space="preserve">agenda shall be: </w:t>
      </w:r>
    </w:p>
    <w:p w14:paraId="4818E701" w14:textId="77777777" w:rsidR="00F026A9" w:rsidRPr="002A2994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Noting of any DRCD communications.</w:t>
      </w:r>
    </w:p>
    <w:p w14:paraId="7E62F996" w14:textId="77777777" w:rsidR="00F026A9" w:rsidRPr="002A2994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Progress on PPN Work Plan.</w:t>
      </w:r>
    </w:p>
    <w:p w14:paraId="360DE2BC" w14:textId="77777777" w:rsidR="00F026A9" w:rsidRPr="002A2994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Report on PPN Finances.</w:t>
      </w:r>
    </w:p>
    <w:p w14:paraId="4DC007DC" w14:textId="1C5A26DB" w:rsidR="00F026A9" w:rsidRPr="002A2994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 xml:space="preserve">Any </w:t>
      </w:r>
      <w:r w:rsidR="002A2994" w:rsidRPr="002A2994">
        <w:rPr>
          <w:bCs/>
        </w:rPr>
        <w:t>o</w:t>
      </w:r>
      <w:r w:rsidRPr="002A2994">
        <w:rPr>
          <w:bCs/>
        </w:rPr>
        <w:t xml:space="preserve">perational </w:t>
      </w:r>
      <w:r w:rsidR="002A2994" w:rsidRPr="002A2994">
        <w:rPr>
          <w:bCs/>
        </w:rPr>
        <w:t>i</w:t>
      </w:r>
      <w:r w:rsidRPr="002A2994">
        <w:rPr>
          <w:bCs/>
        </w:rPr>
        <w:t xml:space="preserve">ssues. </w:t>
      </w:r>
    </w:p>
    <w:p w14:paraId="5AFA5A49" w14:textId="77777777" w:rsidR="00F026A9" w:rsidRPr="002A2994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National PPN Secretariat Network Update</w:t>
      </w:r>
    </w:p>
    <w:p w14:paraId="51669AC7" w14:textId="659B4B50" w:rsidR="00F026A9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National PPN Workers Network Update</w:t>
      </w:r>
    </w:p>
    <w:p w14:paraId="11A5195A" w14:textId="40BEC737" w:rsidR="007A6FDB" w:rsidRPr="002A2994" w:rsidRDefault="007A6FDB" w:rsidP="002A2994">
      <w:pPr>
        <w:pStyle w:val="ListParagraph"/>
        <w:numPr>
          <w:ilvl w:val="0"/>
          <w:numId w:val="45"/>
        </w:numPr>
        <w:rPr>
          <w:bCs/>
        </w:rPr>
      </w:pPr>
      <w:r>
        <w:rPr>
          <w:bCs/>
        </w:rPr>
        <w:t>Review of Memorandum of Understanding and Service Level Agreement (where relevant)</w:t>
      </w:r>
    </w:p>
    <w:p w14:paraId="6C9C5914" w14:textId="5B152FB6" w:rsidR="00F026A9" w:rsidRDefault="00F026A9" w:rsidP="002A2994">
      <w:pPr>
        <w:pStyle w:val="ListParagraph"/>
        <w:numPr>
          <w:ilvl w:val="0"/>
          <w:numId w:val="45"/>
        </w:numPr>
        <w:rPr>
          <w:bCs/>
        </w:rPr>
      </w:pPr>
      <w:r w:rsidRPr="002A2994">
        <w:rPr>
          <w:bCs/>
        </w:rPr>
        <w:t>HR Subgroup (PPN Resource Worker excused)</w:t>
      </w:r>
    </w:p>
    <w:p w14:paraId="56D42E16" w14:textId="7AE023C7" w:rsidR="002A2994" w:rsidRDefault="002A2994" w:rsidP="002A2994">
      <w:pPr>
        <w:pStyle w:val="Heading1"/>
      </w:pPr>
      <w:r>
        <w:t>Convenor</w:t>
      </w:r>
    </w:p>
    <w:p w14:paraId="03C986F4" w14:textId="40B322C5" w:rsidR="002A2994" w:rsidRPr="002A2994" w:rsidRDefault="002A2994" w:rsidP="002A2994">
      <w:r>
        <w:t xml:space="preserve">The working group shall be convened and chaired by Dublin City Council. Where meetings are not scheduled by Dublin City Council, they shall be scheduled by Dublin City Volunteer Centre. </w:t>
      </w:r>
    </w:p>
    <w:sectPr w:rsidR="002A2994" w:rsidRPr="002A2994" w:rsidSect="00F026A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2EF" w14:textId="77777777" w:rsidR="004E162D" w:rsidRDefault="004E162D" w:rsidP="00B64A5D">
      <w:r>
        <w:separator/>
      </w:r>
    </w:p>
  </w:endnote>
  <w:endnote w:type="continuationSeparator" w:id="0">
    <w:p w14:paraId="0D0D2006" w14:textId="77777777" w:rsidR="004E162D" w:rsidRDefault="004E162D" w:rsidP="00B6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11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B9918" w14:textId="778E9E7E" w:rsidR="00AA7AF9" w:rsidRDefault="00A41016" w:rsidP="00B64A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EDF6" w14:textId="77777777" w:rsidR="004E162D" w:rsidRDefault="004E162D" w:rsidP="00B64A5D">
      <w:r>
        <w:separator/>
      </w:r>
    </w:p>
  </w:footnote>
  <w:footnote w:type="continuationSeparator" w:id="0">
    <w:p w14:paraId="2F7DE74A" w14:textId="77777777" w:rsidR="004E162D" w:rsidRDefault="004E162D" w:rsidP="00B64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BF0"/>
    <w:multiLevelType w:val="multilevel"/>
    <w:tmpl w:val="4D644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364326"/>
    <w:multiLevelType w:val="hybridMultilevel"/>
    <w:tmpl w:val="7A66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07A0"/>
    <w:multiLevelType w:val="hybridMultilevel"/>
    <w:tmpl w:val="8B0A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499"/>
    <w:multiLevelType w:val="hybridMultilevel"/>
    <w:tmpl w:val="23B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830"/>
    <w:multiLevelType w:val="hybridMultilevel"/>
    <w:tmpl w:val="229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2BFD"/>
    <w:multiLevelType w:val="hybridMultilevel"/>
    <w:tmpl w:val="6DD85F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66756"/>
    <w:multiLevelType w:val="hybridMultilevel"/>
    <w:tmpl w:val="96D4C4E8"/>
    <w:lvl w:ilvl="0" w:tplc="711CC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4C2C"/>
    <w:multiLevelType w:val="hybridMultilevel"/>
    <w:tmpl w:val="FDB801D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7C3854"/>
    <w:multiLevelType w:val="hybridMultilevel"/>
    <w:tmpl w:val="754A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C49FB"/>
    <w:multiLevelType w:val="hybridMultilevel"/>
    <w:tmpl w:val="AA5ABE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B1F79"/>
    <w:multiLevelType w:val="hybridMultilevel"/>
    <w:tmpl w:val="425AC0D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B705B"/>
    <w:multiLevelType w:val="hybridMultilevel"/>
    <w:tmpl w:val="377C0730"/>
    <w:lvl w:ilvl="0" w:tplc="B1967E6A">
      <w:numFmt w:val="bullet"/>
      <w:lvlText w:val="•"/>
      <w:lvlJc w:val="left"/>
      <w:pPr>
        <w:ind w:left="36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0067C"/>
    <w:multiLevelType w:val="multilevel"/>
    <w:tmpl w:val="D9D8E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6F2754"/>
    <w:multiLevelType w:val="hybridMultilevel"/>
    <w:tmpl w:val="DD6E7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2B09"/>
    <w:multiLevelType w:val="hybridMultilevel"/>
    <w:tmpl w:val="DA8248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42CEF"/>
    <w:multiLevelType w:val="hybridMultilevel"/>
    <w:tmpl w:val="3258D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20213"/>
    <w:multiLevelType w:val="hybridMultilevel"/>
    <w:tmpl w:val="9642E4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14334"/>
    <w:multiLevelType w:val="hybridMultilevel"/>
    <w:tmpl w:val="B9B03B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84CD2"/>
    <w:multiLevelType w:val="hybridMultilevel"/>
    <w:tmpl w:val="97F8A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41EF"/>
    <w:multiLevelType w:val="hybridMultilevel"/>
    <w:tmpl w:val="A992E0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1F5179"/>
    <w:multiLevelType w:val="hybridMultilevel"/>
    <w:tmpl w:val="97C8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03069"/>
    <w:multiLevelType w:val="multilevel"/>
    <w:tmpl w:val="52DC402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trike w:val="0"/>
        <w:color w:val="179CD8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  <w:strike w:val="0"/>
        <w:color w:val="73BF42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  <w:color w:val="5F61AC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D30237"/>
    <w:multiLevelType w:val="hybridMultilevel"/>
    <w:tmpl w:val="F4A29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2E07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039DA"/>
    <w:multiLevelType w:val="hybridMultilevel"/>
    <w:tmpl w:val="2F342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F066A"/>
    <w:multiLevelType w:val="hybridMultilevel"/>
    <w:tmpl w:val="7374A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6028C"/>
    <w:multiLevelType w:val="hybridMultilevel"/>
    <w:tmpl w:val="3AC288D8"/>
    <w:lvl w:ilvl="0" w:tplc="B1967E6A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E5FA4"/>
    <w:multiLevelType w:val="hybridMultilevel"/>
    <w:tmpl w:val="A0A2CF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A5CC7"/>
    <w:multiLevelType w:val="hybridMultilevel"/>
    <w:tmpl w:val="3F309A56"/>
    <w:lvl w:ilvl="0" w:tplc="3D126C02">
      <w:start w:val="1"/>
      <w:numFmt w:val="decimal"/>
      <w:lvlText w:val="%1."/>
      <w:lvlJc w:val="left"/>
      <w:pPr>
        <w:ind w:left="180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FB5BDA"/>
    <w:multiLevelType w:val="hybridMultilevel"/>
    <w:tmpl w:val="065401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444871"/>
    <w:multiLevelType w:val="hybridMultilevel"/>
    <w:tmpl w:val="66C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A0E53"/>
    <w:multiLevelType w:val="hybridMultilevel"/>
    <w:tmpl w:val="51D6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3A98"/>
    <w:multiLevelType w:val="hybridMultilevel"/>
    <w:tmpl w:val="3280E1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A5FFC"/>
    <w:multiLevelType w:val="hybridMultilevel"/>
    <w:tmpl w:val="07F83158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055F0A"/>
    <w:multiLevelType w:val="hybridMultilevel"/>
    <w:tmpl w:val="BF5233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929BC"/>
    <w:multiLevelType w:val="hybridMultilevel"/>
    <w:tmpl w:val="A7F2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50381F"/>
    <w:multiLevelType w:val="hybridMultilevel"/>
    <w:tmpl w:val="5B38E4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1342AD"/>
    <w:multiLevelType w:val="hybridMultilevel"/>
    <w:tmpl w:val="D0A6F50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6ACB3916"/>
    <w:multiLevelType w:val="multilevel"/>
    <w:tmpl w:val="92289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883EBB"/>
    <w:multiLevelType w:val="hybridMultilevel"/>
    <w:tmpl w:val="6BC61AD6"/>
    <w:lvl w:ilvl="0" w:tplc="3C8C0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41A02"/>
    <w:multiLevelType w:val="hybridMultilevel"/>
    <w:tmpl w:val="0B8694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46267F"/>
    <w:multiLevelType w:val="hybridMultilevel"/>
    <w:tmpl w:val="357402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DA578D"/>
    <w:multiLevelType w:val="hybridMultilevel"/>
    <w:tmpl w:val="10BA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D1CA9"/>
    <w:multiLevelType w:val="hybridMultilevel"/>
    <w:tmpl w:val="5544AAA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C42AC"/>
    <w:multiLevelType w:val="hybridMultilevel"/>
    <w:tmpl w:val="12905E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5C6485"/>
    <w:multiLevelType w:val="hybridMultilevel"/>
    <w:tmpl w:val="31060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02182">
    <w:abstractNumId w:val="21"/>
  </w:num>
  <w:num w:numId="2" w16cid:durableId="1157065592">
    <w:abstractNumId w:val="17"/>
  </w:num>
  <w:num w:numId="3" w16cid:durableId="1325743009">
    <w:abstractNumId w:val="13"/>
  </w:num>
  <w:num w:numId="4" w16cid:durableId="1122387493">
    <w:abstractNumId w:val="27"/>
  </w:num>
  <w:num w:numId="5" w16cid:durableId="2038267635">
    <w:abstractNumId w:val="26"/>
  </w:num>
  <w:num w:numId="6" w16cid:durableId="1527447710">
    <w:abstractNumId w:val="40"/>
  </w:num>
  <w:num w:numId="7" w16cid:durableId="625546964">
    <w:abstractNumId w:val="43"/>
  </w:num>
  <w:num w:numId="8" w16cid:durableId="854031628">
    <w:abstractNumId w:val="10"/>
  </w:num>
  <w:num w:numId="9" w16cid:durableId="1434590848">
    <w:abstractNumId w:val="31"/>
  </w:num>
  <w:num w:numId="10" w16cid:durableId="1834485006">
    <w:abstractNumId w:val="5"/>
  </w:num>
  <w:num w:numId="11" w16cid:durableId="721711545">
    <w:abstractNumId w:val="19"/>
  </w:num>
  <w:num w:numId="12" w16cid:durableId="1726021754">
    <w:abstractNumId w:val="6"/>
  </w:num>
  <w:num w:numId="13" w16cid:durableId="712316841">
    <w:abstractNumId w:val="18"/>
  </w:num>
  <w:num w:numId="14" w16cid:durableId="2123724731">
    <w:abstractNumId w:val="14"/>
  </w:num>
  <w:num w:numId="15" w16cid:durableId="580523722">
    <w:abstractNumId w:val="0"/>
  </w:num>
  <w:num w:numId="16" w16cid:durableId="589235806">
    <w:abstractNumId w:val="39"/>
  </w:num>
  <w:num w:numId="17" w16cid:durableId="1459451137">
    <w:abstractNumId w:val="41"/>
  </w:num>
  <w:num w:numId="18" w16cid:durableId="988435776">
    <w:abstractNumId w:val="34"/>
  </w:num>
  <w:num w:numId="19" w16cid:durableId="1485926235">
    <w:abstractNumId w:val="29"/>
  </w:num>
  <w:num w:numId="20" w16cid:durableId="792789447">
    <w:abstractNumId w:val="24"/>
  </w:num>
  <w:num w:numId="21" w16cid:durableId="1227035842">
    <w:abstractNumId w:val="15"/>
  </w:num>
  <w:num w:numId="22" w16cid:durableId="140200008">
    <w:abstractNumId w:val="20"/>
  </w:num>
  <w:num w:numId="23" w16cid:durableId="1586839164">
    <w:abstractNumId w:val="44"/>
  </w:num>
  <w:num w:numId="24" w16cid:durableId="2041932225">
    <w:abstractNumId w:val="8"/>
  </w:num>
  <w:num w:numId="25" w16cid:durableId="768625209">
    <w:abstractNumId w:val="38"/>
  </w:num>
  <w:num w:numId="26" w16cid:durableId="665743342">
    <w:abstractNumId w:val="2"/>
  </w:num>
  <w:num w:numId="27" w16cid:durableId="227301390">
    <w:abstractNumId w:val="7"/>
  </w:num>
  <w:num w:numId="28" w16cid:durableId="158270813">
    <w:abstractNumId w:val="25"/>
  </w:num>
  <w:num w:numId="29" w16cid:durableId="255022463">
    <w:abstractNumId w:val="11"/>
  </w:num>
  <w:num w:numId="30" w16cid:durableId="409932691">
    <w:abstractNumId w:val="12"/>
  </w:num>
  <w:num w:numId="31" w16cid:durableId="510334629">
    <w:abstractNumId w:val="37"/>
  </w:num>
  <w:num w:numId="32" w16cid:durableId="1876115470">
    <w:abstractNumId w:val="16"/>
  </w:num>
  <w:num w:numId="33" w16cid:durableId="1650203956">
    <w:abstractNumId w:val="32"/>
  </w:num>
  <w:num w:numId="34" w16cid:durableId="649754695">
    <w:abstractNumId w:val="4"/>
  </w:num>
  <w:num w:numId="35" w16cid:durableId="1063912342">
    <w:abstractNumId w:val="22"/>
  </w:num>
  <w:num w:numId="36" w16cid:durableId="1579094396">
    <w:abstractNumId w:val="1"/>
  </w:num>
  <w:num w:numId="37" w16cid:durableId="2090349901">
    <w:abstractNumId w:val="42"/>
  </w:num>
  <w:num w:numId="38" w16cid:durableId="32661213">
    <w:abstractNumId w:val="9"/>
  </w:num>
  <w:num w:numId="39" w16cid:durableId="1532955129">
    <w:abstractNumId w:val="28"/>
  </w:num>
  <w:num w:numId="40" w16cid:durableId="610824362">
    <w:abstractNumId w:val="36"/>
  </w:num>
  <w:num w:numId="41" w16cid:durableId="2076198148">
    <w:abstractNumId w:val="33"/>
  </w:num>
  <w:num w:numId="42" w16cid:durableId="1463385069">
    <w:abstractNumId w:val="23"/>
  </w:num>
  <w:num w:numId="43" w16cid:durableId="471682565">
    <w:abstractNumId w:val="35"/>
  </w:num>
  <w:num w:numId="44" w16cid:durableId="1700473915">
    <w:abstractNumId w:val="3"/>
  </w:num>
  <w:num w:numId="45" w16cid:durableId="550966485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2B"/>
    <w:rsid w:val="000002C8"/>
    <w:rsid w:val="00000DB2"/>
    <w:rsid w:val="00007B16"/>
    <w:rsid w:val="00016CA5"/>
    <w:rsid w:val="00017730"/>
    <w:rsid w:val="00017D51"/>
    <w:rsid w:val="00022F6F"/>
    <w:rsid w:val="00024377"/>
    <w:rsid w:val="00045101"/>
    <w:rsid w:val="00053201"/>
    <w:rsid w:val="00054D0F"/>
    <w:rsid w:val="00076C62"/>
    <w:rsid w:val="000813CD"/>
    <w:rsid w:val="0008335E"/>
    <w:rsid w:val="00083AB4"/>
    <w:rsid w:val="00086367"/>
    <w:rsid w:val="00086FA5"/>
    <w:rsid w:val="000A4D93"/>
    <w:rsid w:val="000A57CE"/>
    <w:rsid w:val="000B1A54"/>
    <w:rsid w:val="000B214B"/>
    <w:rsid w:val="000D163F"/>
    <w:rsid w:val="000D2230"/>
    <w:rsid w:val="000D6F19"/>
    <w:rsid w:val="000E03F9"/>
    <w:rsid w:val="00102A66"/>
    <w:rsid w:val="001049B3"/>
    <w:rsid w:val="00110000"/>
    <w:rsid w:val="00110791"/>
    <w:rsid w:val="00124CC1"/>
    <w:rsid w:val="0012701F"/>
    <w:rsid w:val="001367C5"/>
    <w:rsid w:val="00140C43"/>
    <w:rsid w:val="0016127B"/>
    <w:rsid w:val="0016261A"/>
    <w:rsid w:val="001648B9"/>
    <w:rsid w:val="0017626C"/>
    <w:rsid w:val="001767FB"/>
    <w:rsid w:val="00190B12"/>
    <w:rsid w:val="001B1BCD"/>
    <w:rsid w:val="001B4994"/>
    <w:rsid w:val="001C0104"/>
    <w:rsid w:val="001D3A58"/>
    <w:rsid w:val="001D7A7C"/>
    <w:rsid w:val="001E2239"/>
    <w:rsid w:val="001E6FF8"/>
    <w:rsid w:val="001F7BA2"/>
    <w:rsid w:val="00204AD7"/>
    <w:rsid w:val="00213B0B"/>
    <w:rsid w:val="0022099A"/>
    <w:rsid w:val="0022696E"/>
    <w:rsid w:val="002428C5"/>
    <w:rsid w:val="00242E2C"/>
    <w:rsid w:val="00244FFC"/>
    <w:rsid w:val="00264623"/>
    <w:rsid w:val="0026568C"/>
    <w:rsid w:val="00283584"/>
    <w:rsid w:val="00283D08"/>
    <w:rsid w:val="00290E09"/>
    <w:rsid w:val="00291159"/>
    <w:rsid w:val="0029674D"/>
    <w:rsid w:val="002A1CE5"/>
    <w:rsid w:val="002A265C"/>
    <w:rsid w:val="002A2994"/>
    <w:rsid w:val="002B144A"/>
    <w:rsid w:val="002B6BAF"/>
    <w:rsid w:val="002B6FC0"/>
    <w:rsid w:val="002C0B75"/>
    <w:rsid w:val="002C4295"/>
    <w:rsid w:val="002C48C4"/>
    <w:rsid w:val="002D349A"/>
    <w:rsid w:val="002E3B53"/>
    <w:rsid w:val="002F262A"/>
    <w:rsid w:val="00320A1E"/>
    <w:rsid w:val="00330F57"/>
    <w:rsid w:val="00336845"/>
    <w:rsid w:val="003425F6"/>
    <w:rsid w:val="00342A11"/>
    <w:rsid w:val="00373F48"/>
    <w:rsid w:val="00383042"/>
    <w:rsid w:val="00385463"/>
    <w:rsid w:val="00391223"/>
    <w:rsid w:val="00391331"/>
    <w:rsid w:val="003A4249"/>
    <w:rsid w:val="003A5E91"/>
    <w:rsid w:val="003A67D6"/>
    <w:rsid w:val="003B01BB"/>
    <w:rsid w:val="003B6716"/>
    <w:rsid w:val="003C744F"/>
    <w:rsid w:val="003D3C12"/>
    <w:rsid w:val="003F0304"/>
    <w:rsid w:val="00406323"/>
    <w:rsid w:val="00406E43"/>
    <w:rsid w:val="004152EC"/>
    <w:rsid w:val="00415D63"/>
    <w:rsid w:val="004326D1"/>
    <w:rsid w:val="00433CEB"/>
    <w:rsid w:val="00463F21"/>
    <w:rsid w:val="004824C5"/>
    <w:rsid w:val="00490C58"/>
    <w:rsid w:val="0049196A"/>
    <w:rsid w:val="004921FD"/>
    <w:rsid w:val="00492DC7"/>
    <w:rsid w:val="004A71E6"/>
    <w:rsid w:val="004B5214"/>
    <w:rsid w:val="004C06E5"/>
    <w:rsid w:val="004C5501"/>
    <w:rsid w:val="004E162D"/>
    <w:rsid w:val="004E743B"/>
    <w:rsid w:val="004F0050"/>
    <w:rsid w:val="004F0C80"/>
    <w:rsid w:val="004F518B"/>
    <w:rsid w:val="004F7ACB"/>
    <w:rsid w:val="005120A2"/>
    <w:rsid w:val="00513407"/>
    <w:rsid w:val="00513B42"/>
    <w:rsid w:val="00523EF0"/>
    <w:rsid w:val="005253E4"/>
    <w:rsid w:val="00527D6F"/>
    <w:rsid w:val="00540C3E"/>
    <w:rsid w:val="00555975"/>
    <w:rsid w:val="005564EC"/>
    <w:rsid w:val="00560D2F"/>
    <w:rsid w:val="00564356"/>
    <w:rsid w:val="00573E3E"/>
    <w:rsid w:val="00574607"/>
    <w:rsid w:val="005748E0"/>
    <w:rsid w:val="00581DD5"/>
    <w:rsid w:val="005A13A7"/>
    <w:rsid w:val="005A4BE7"/>
    <w:rsid w:val="005B464D"/>
    <w:rsid w:val="005B71DA"/>
    <w:rsid w:val="005C3047"/>
    <w:rsid w:val="005C60E7"/>
    <w:rsid w:val="005D4E03"/>
    <w:rsid w:val="005E1A40"/>
    <w:rsid w:val="005E475E"/>
    <w:rsid w:val="005E6AD3"/>
    <w:rsid w:val="005F3D56"/>
    <w:rsid w:val="005F5014"/>
    <w:rsid w:val="005F7482"/>
    <w:rsid w:val="00605F2E"/>
    <w:rsid w:val="0061165C"/>
    <w:rsid w:val="00616730"/>
    <w:rsid w:val="00616BB7"/>
    <w:rsid w:val="00630220"/>
    <w:rsid w:val="00630850"/>
    <w:rsid w:val="006415C0"/>
    <w:rsid w:val="006536AB"/>
    <w:rsid w:val="00653A26"/>
    <w:rsid w:val="00674FC8"/>
    <w:rsid w:val="00675C84"/>
    <w:rsid w:val="00683B6A"/>
    <w:rsid w:val="006901F3"/>
    <w:rsid w:val="006A3522"/>
    <w:rsid w:val="006B18ED"/>
    <w:rsid w:val="006B1B6F"/>
    <w:rsid w:val="006B28C5"/>
    <w:rsid w:val="006B2E1C"/>
    <w:rsid w:val="006C294F"/>
    <w:rsid w:val="006C6D30"/>
    <w:rsid w:val="006D103B"/>
    <w:rsid w:val="006E3270"/>
    <w:rsid w:val="006E3D4A"/>
    <w:rsid w:val="006E6906"/>
    <w:rsid w:val="007071B1"/>
    <w:rsid w:val="007203AE"/>
    <w:rsid w:val="00721D8D"/>
    <w:rsid w:val="00722DCB"/>
    <w:rsid w:val="007361EA"/>
    <w:rsid w:val="00741063"/>
    <w:rsid w:val="0074142B"/>
    <w:rsid w:val="0076720A"/>
    <w:rsid w:val="00776991"/>
    <w:rsid w:val="00780F9B"/>
    <w:rsid w:val="0078781E"/>
    <w:rsid w:val="007A50DA"/>
    <w:rsid w:val="007A6FDB"/>
    <w:rsid w:val="007B25E6"/>
    <w:rsid w:val="007B29F8"/>
    <w:rsid w:val="007C7CA3"/>
    <w:rsid w:val="007D6D0D"/>
    <w:rsid w:val="007E0187"/>
    <w:rsid w:val="007F3BD4"/>
    <w:rsid w:val="007F72C5"/>
    <w:rsid w:val="00816FA3"/>
    <w:rsid w:val="008337D2"/>
    <w:rsid w:val="00845A1A"/>
    <w:rsid w:val="008508B0"/>
    <w:rsid w:val="0086399C"/>
    <w:rsid w:val="00890C9D"/>
    <w:rsid w:val="00897B10"/>
    <w:rsid w:val="008A2C43"/>
    <w:rsid w:val="008A3971"/>
    <w:rsid w:val="008A3C20"/>
    <w:rsid w:val="008A41FA"/>
    <w:rsid w:val="008A5C52"/>
    <w:rsid w:val="008A676B"/>
    <w:rsid w:val="008A67F2"/>
    <w:rsid w:val="008A7D6D"/>
    <w:rsid w:val="008C3E19"/>
    <w:rsid w:val="008C4778"/>
    <w:rsid w:val="008D0532"/>
    <w:rsid w:val="008D44B1"/>
    <w:rsid w:val="008D4A0D"/>
    <w:rsid w:val="008D6025"/>
    <w:rsid w:val="008D78DA"/>
    <w:rsid w:val="008E4E5D"/>
    <w:rsid w:val="008F585C"/>
    <w:rsid w:val="00902F52"/>
    <w:rsid w:val="009035DC"/>
    <w:rsid w:val="00903F93"/>
    <w:rsid w:val="009224AC"/>
    <w:rsid w:val="009320A4"/>
    <w:rsid w:val="00932BC1"/>
    <w:rsid w:val="00945623"/>
    <w:rsid w:val="00965227"/>
    <w:rsid w:val="00973694"/>
    <w:rsid w:val="0098130E"/>
    <w:rsid w:val="009816FE"/>
    <w:rsid w:val="00985877"/>
    <w:rsid w:val="009921E9"/>
    <w:rsid w:val="009B4302"/>
    <w:rsid w:val="009B4CF1"/>
    <w:rsid w:val="009B5F3F"/>
    <w:rsid w:val="009E4492"/>
    <w:rsid w:val="00A043B2"/>
    <w:rsid w:val="00A234D7"/>
    <w:rsid w:val="00A41016"/>
    <w:rsid w:val="00A50332"/>
    <w:rsid w:val="00A51B78"/>
    <w:rsid w:val="00A5644C"/>
    <w:rsid w:val="00A61655"/>
    <w:rsid w:val="00A65F03"/>
    <w:rsid w:val="00A70BE6"/>
    <w:rsid w:val="00A710BD"/>
    <w:rsid w:val="00AA5F21"/>
    <w:rsid w:val="00AA7AF9"/>
    <w:rsid w:val="00AC5E4A"/>
    <w:rsid w:val="00AD0CA0"/>
    <w:rsid w:val="00AE2528"/>
    <w:rsid w:val="00AE3E93"/>
    <w:rsid w:val="00AE5140"/>
    <w:rsid w:val="00AF3F4C"/>
    <w:rsid w:val="00B023E0"/>
    <w:rsid w:val="00B10A6C"/>
    <w:rsid w:val="00B3755D"/>
    <w:rsid w:val="00B44A29"/>
    <w:rsid w:val="00B6175B"/>
    <w:rsid w:val="00B64A5D"/>
    <w:rsid w:val="00B66E4D"/>
    <w:rsid w:val="00B67F74"/>
    <w:rsid w:val="00B73AC8"/>
    <w:rsid w:val="00B80D92"/>
    <w:rsid w:val="00B96EA9"/>
    <w:rsid w:val="00B9706D"/>
    <w:rsid w:val="00B971CC"/>
    <w:rsid w:val="00BA0FF6"/>
    <w:rsid w:val="00BA1455"/>
    <w:rsid w:val="00BA261E"/>
    <w:rsid w:val="00BB0B3D"/>
    <w:rsid w:val="00BB68E4"/>
    <w:rsid w:val="00BE7358"/>
    <w:rsid w:val="00BF0B4E"/>
    <w:rsid w:val="00BF10D1"/>
    <w:rsid w:val="00BF1D60"/>
    <w:rsid w:val="00C03296"/>
    <w:rsid w:val="00C1274B"/>
    <w:rsid w:val="00C15095"/>
    <w:rsid w:val="00C24B1D"/>
    <w:rsid w:val="00C3331A"/>
    <w:rsid w:val="00C50D75"/>
    <w:rsid w:val="00C51D9C"/>
    <w:rsid w:val="00C634F9"/>
    <w:rsid w:val="00C660AC"/>
    <w:rsid w:val="00C7133E"/>
    <w:rsid w:val="00C73B1E"/>
    <w:rsid w:val="00C8619A"/>
    <w:rsid w:val="00CA65A6"/>
    <w:rsid w:val="00CC1E12"/>
    <w:rsid w:val="00CD380B"/>
    <w:rsid w:val="00CD54A7"/>
    <w:rsid w:val="00CD5564"/>
    <w:rsid w:val="00CE16DF"/>
    <w:rsid w:val="00CE2319"/>
    <w:rsid w:val="00CF3BB4"/>
    <w:rsid w:val="00D120B9"/>
    <w:rsid w:val="00D2125E"/>
    <w:rsid w:val="00D41E13"/>
    <w:rsid w:val="00D478E6"/>
    <w:rsid w:val="00D55C47"/>
    <w:rsid w:val="00D6673B"/>
    <w:rsid w:val="00D66E7E"/>
    <w:rsid w:val="00D863EC"/>
    <w:rsid w:val="00DB166D"/>
    <w:rsid w:val="00DB6366"/>
    <w:rsid w:val="00DC0453"/>
    <w:rsid w:val="00DC0F56"/>
    <w:rsid w:val="00DC2A2A"/>
    <w:rsid w:val="00DC3F69"/>
    <w:rsid w:val="00DC706C"/>
    <w:rsid w:val="00DD03D8"/>
    <w:rsid w:val="00DD2F22"/>
    <w:rsid w:val="00DD391F"/>
    <w:rsid w:val="00DD4542"/>
    <w:rsid w:val="00DE3459"/>
    <w:rsid w:val="00DE71B8"/>
    <w:rsid w:val="00DF69E7"/>
    <w:rsid w:val="00E06D36"/>
    <w:rsid w:val="00E07E2A"/>
    <w:rsid w:val="00E15D17"/>
    <w:rsid w:val="00E2743B"/>
    <w:rsid w:val="00E3014C"/>
    <w:rsid w:val="00E44144"/>
    <w:rsid w:val="00E44208"/>
    <w:rsid w:val="00E55D1B"/>
    <w:rsid w:val="00E57B84"/>
    <w:rsid w:val="00E71825"/>
    <w:rsid w:val="00E84315"/>
    <w:rsid w:val="00E85593"/>
    <w:rsid w:val="00E92DCB"/>
    <w:rsid w:val="00EB0758"/>
    <w:rsid w:val="00EB74AE"/>
    <w:rsid w:val="00EB7FAF"/>
    <w:rsid w:val="00EC0088"/>
    <w:rsid w:val="00EC57A6"/>
    <w:rsid w:val="00EC73B5"/>
    <w:rsid w:val="00ED09FB"/>
    <w:rsid w:val="00ED526B"/>
    <w:rsid w:val="00ED62FC"/>
    <w:rsid w:val="00EF32AF"/>
    <w:rsid w:val="00EF632D"/>
    <w:rsid w:val="00F00450"/>
    <w:rsid w:val="00F02449"/>
    <w:rsid w:val="00F026A9"/>
    <w:rsid w:val="00F027D1"/>
    <w:rsid w:val="00F17F72"/>
    <w:rsid w:val="00F305C0"/>
    <w:rsid w:val="00F31BDA"/>
    <w:rsid w:val="00F360CC"/>
    <w:rsid w:val="00F44712"/>
    <w:rsid w:val="00F61851"/>
    <w:rsid w:val="00F96C7C"/>
    <w:rsid w:val="00FA4C97"/>
    <w:rsid w:val="00FA7618"/>
    <w:rsid w:val="00FB2E11"/>
    <w:rsid w:val="00FB3B1C"/>
    <w:rsid w:val="00FD0921"/>
    <w:rsid w:val="00FD1028"/>
    <w:rsid w:val="00FD3A02"/>
    <w:rsid w:val="00FD60A8"/>
    <w:rsid w:val="00FE41BC"/>
    <w:rsid w:val="00FE42B4"/>
    <w:rsid w:val="00FF15CC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B0562"/>
  <w15:docId w15:val="{DB14FFAB-AB0C-4AC6-8D3D-036E7C6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5D"/>
    <w:pPr>
      <w:spacing w:before="120" w:after="120"/>
    </w:pPr>
    <w:rPr>
      <w:rFonts w:ascii="Arial" w:hAnsi="Arial" w:cs="Arial"/>
      <w:color w:val="636363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E9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color w:val="179CD8"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1E9"/>
    <w:pPr>
      <w:keepNext/>
      <w:keepLines/>
      <w:numPr>
        <w:ilvl w:val="1"/>
        <w:numId w:val="1"/>
      </w:numPr>
      <w:spacing w:before="300" w:after="0"/>
      <w:outlineLvl w:val="1"/>
    </w:pPr>
    <w:rPr>
      <w:rFonts w:eastAsiaTheme="majorEastAsia"/>
      <w:b/>
      <w:bCs/>
      <w:color w:val="73BF4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921E9"/>
    <w:pPr>
      <w:numPr>
        <w:ilvl w:val="2"/>
      </w:numPr>
      <w:ind w:hanging="11"/>
      <w:outlineLvl w:val="2"/>
    </w:pPr>
    <w:rPr>
      <w:color w:val="5F61AC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F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4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21E9"/>
    <w:rPr>
      <w:rFonts w:ascii="Arial" w:eastAsiaTheme="majorEastAsia" w:hAnsi="Arial" w:cs="Arial"/>
      <w:b/>
      <w:bCs/>
      <w:color w:val="179CD8"/>
      <w:sz w:val="32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921E9"/>
    <w:rPr>
      <w:rFonts w:ascii="Arial" w:eastAsiaTheme="majorEastAsia" w:hAnsi="Arial" w:cs="Arial"/>
      <w:b/>
      <w:bCs/>
      <w:color w:val="73BF42"/>
      <w:sz w:val="28"/>
      <w:szCs w:val="26"/>
      <w:lang w:val="en-GB"/>
    </w:rPr>
  </w:style>
  <w:style w:type="table" w:styleId="LightList">
    <w:name w:val="Light List"/>
    <w:basedOn w:val="TableNormal"/>
    <w:uiPriority w:val="61"/>
    <w:rsid w:val="00EC57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EC57A6"/>
    <w:pPr>
      <w:spacing w:before="0"/>
      <w:ind w:left="283"/>
    </w:pPr>
    <w:rPr>
      <w:rFonts w:ascii="Calibri" w:eastAsia="Calibri" w:hAnsi="Calibri"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57A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63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23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063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23"/>
    <w:rPr>
      <w:rFonts w:ascii="Arial" w:hAnsi="Arial" w:cs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5140"/>
  </w:style>
  <w:style w:type="character" w:customStyle="1" w:styleId="BodyTextChar">
    <w:name w:val="Body Text Char"/>
    <w:basedOn w:val="DefaultParagraphFont"/>
    <w:link w:val="BodyText"/>
    <w:uiPriority w:val="99"/>
    <w:semiHidden/>
    <w:rsid w:val="00AE5140"/>
    <w:rPr>
      <w:rFonts w:ascii="Arial" w:hAnsi="Arial" w:cs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C3047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61851"/>
    <w:pPr>
      <w:tabs>
        <w:tab w:val="left" w:pos="480"/>
        <w:tab w:val="right" w:leader="dot" w:pos="1045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C304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C30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921E9"/>
    <w:rPr>
      <w:rFonts w:ascii="Arial" w:eastAsiaTheme="majorEastAsia" w:hAnsi="Arial" w:cs="Arial"/>
      <w:b/>
      <w:bCs/>
      <w:color w:val="5F61AC"/>
      <w:sz w:val="26"/>
      <w:szCs w:val="2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F61851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2C48C4"/>
    <w:rPr>
      <w:rFonts w:ascii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076C62"/>
    <w:pPr>
      <w:spacing w:after="0" w:line="240" w:lineRule="auto"/>
    </w:pPr>
    <w:rPr>
      <w:rFonts w:ascii="Arial" w:hAnsi="Arial" w:cs="Arial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4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8E0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8E0"/>
    <w:rPr>
      <w:rFonts w:ascii="Arial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F9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1D8D"/>
    <w:pPr>
      <w:spacing w:before="0"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D8D"/>
    <w:rPr>
      <w:rFonts w:ascii="Arial" w:eastAsiaTheme="majorEastAsia" w:hAnsi="Arial" w:cs="Arial"/>
      <w:b/>
      <w:bCs/>
      <w:color w:val="636363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82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97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94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17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8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572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19" ma:contentTypeDescription="Create a new document." ma:contentTypeScope="" ma:versionID="6a6aa161c4e12e9a521d60a71ce667d5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5d0d89b29d12878b7a99069a621bcba5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fin067-00036-2021</DocSetName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71EC-8618-4D40-90C2-89174EE30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C8A46-7A99-49E1-89C6-3AF42CAEFA7E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ff7fc0bd-ca8b-485c-a47b-73806d1555bf"/>
  </ds:schemaRefs>
</ds:datastoreItem>
</file>

<file path=customXml/itemProps3.xml><?xml version="1.0" encoding="utf-8"?>
<ds:datastoreItem xmlns:ds="http://schemas.openxmlformats.org/officeDocument/2006/customXml" ds:itemID="{E969C1E6-9614-4EAB-9048-735E06153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41AAF-1492-462E-B40A-E0E1412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Moore</dc:creator>
  <cp:lastModifiedBy>Ruth Powell</cp:lastModifiedBy>
  <cp:revision>2</cp:revision>
  <cp:lastPrinted>2019-04-24T08:22:00Z</cp:lastPrinted>
  <dcterms:created xsi:type="dcterms:W3CDTF">2022-11-17T15:10:00Z</dcterms:created>
  <dcterms:modified xsi:type="dcterms:W3CDTF">2022-11-17T15:10:00Z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Topics">
    <vt:lpwstr/>
  </property>
</Properties>
</file>