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8" w:rsidRPr="00DF612F" w:rsidRDefault="000621FA" w:rsidP="000621FA">
      <w:pPr>
        <w:rPr>
          <w:b/>
          <w:bCs/>
          <w:color w:val="000000"/>
          <w:sz w:val="28"/>
          <w:szCs w:val="28"/>
        </w:rPr>
      </w:pPr>
      <w:r w:rsidRPr="00DF612F">
        <w:rPr>
          <w:rFonts w:cs="Arial"/>
          <w:b/>
          <w:bCs/>
          <w:noProof/>
          <w:color w:val="4F81BD"/>
          <w:sz w:val="28"/>
          <w:szCs w:val="28"/>
          <w:lang w:eastAsia="en-I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-266700</wp:posOffset>
            </wp:positionV>
            <wp:extent cx="2162175" cy="1162050"/>
            <wp:effectExtent l="19050" t="0" r="9525" b="0"/>
            <wp:wrapTight wrapText="bothSides">
              <wp:wrapPolygon edited="0">
                <wp:start x="-190" y="0"/>
                <wp:lineTo x="-190" y="21246"/>
                <wp:lineTo x="21695" y="21246"/>
                <wp:lineTo x="21695" y="0"/>
                <wp:lineTo x="-190" y="0"/>
              </wp:wrapPolygon>
            </wp:wrapTight>
            <wp:docPr id="1" name="Picture 1" descr="PPN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N_LogoRG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78" w:rsidRPr="00DF612F">
        <w:rPr>
          <w:b/>
          <w:bCs/>
          <w:color w:val="000000"/>
          <w:sz w:val="28"/>
          <w:szCs w:val="28"/>
        </w:rPr>
        <w:t>DUBLIN CITY P</w:t>
      </w:r>
      <w:r w:rsidRPr="00DF612F">
        <w:rPr>
          <w:b/>
          <w:bCs/>
          <w:color w:val="000000"/>
          <w:sz w:val="28"/>
          <w:szCs w:val="28"/>
        </w:rPr>
        <w:t xml:space="preserve">PN </w:t>
      </w:r>
      <w:r w:rsidR="00FF6378" w:rsidRPr="00DF612F">
        <w:rPr>
          <w:b/>
          <w:bCs/>
          <w:color w:val="000000"/>
          <w:sz w:val="28"/>
          <w:szCs w:val="28"/>
        </w:rPr>
        <w:t>NOMINATION FORM</w:t>
      </w:r>
    </w:p>
    <w:p w:rsidR="000168F9" w:rsidRDefault="00034534" w:rsidP="000168F9">
      <w:pPr>
        <w:jc w:val="center"/>
        <w:rPr>
          <w:rFonts w:cs="Arial"/>
          <w:b/>
          <w:bCs/>
          <w:color w:val="FF0000"/>
          <w:sz w:val="28"/>
          <w:szCs w:val="28"/>
          <w:u w:val="single"/>
        </w:rPr>
      </w:pPr>
      <w:r w:rsidRPr="00DF612F">
        <w:rPr>
          <w:rFonts w:cs="Arial"/>
          <w:b/>
          <w:bCs/>
          <w:color w:val="FF0000"/>
          <w:sz w:val="28"/>
          <w:szCs w:val="28"/>
          <w:u w:val="single"/>
        </w:rPr>
        <w:t>LOCAL COMMUNITY DEVELOPMENT COMMITTEE</w:t>
      </w:r>
      <w:r w:rsidR="004E12B9" w:rsidRPr="00DF612F">
        <w:rPr>
          <w:rFonts w:cs="Arial"/>
          <w:b/>
          <w:bCs/>
          <w:color w:val="FF0000"/>
          <w:sz w:val="28"/>
          <w:szCs w:val="28"/>
          <w:u w:val="single"/>
        </w:rPr>
        <w:t xml:space="preserve"> (LCDC)</w:t>
      </w:r>
      <w:r w:rsidR="000621FA" w:rsidRPr="00DF612F">
        <w:rPr>
          <w:rFonts w:cs="Arial"/>
          <w:b/>
          <w:bCs/>
          <w:color w:val="FF0000"/>
          <w:sz w:val="28"/>
          <w:szCs w:val="28"/>
          <w:u w:val="single"/>
        </w:rPr>
        <w:t xml:space="preserve"> </w:t>
      </w:r>
    </w:p>
    <w:p w:rsidR="00CB0CBB" w:rsidRPr="00DF612F" w:rsidRDefault="00CB0CBB" w:rsidP="00CB0CBB">
      <w:pPr>
        <w:jc w:val="right"/>
        <w:rPr>
          <w:rFonts w:cs="Arial"/>
          <w:b/>
          <w:bCs/>
          <w:color w:val="FF0000"/>
          <w:sz w:val="28"/>
          <w:szCs w:val="28"/>
          <w:u w:val="single"/>
        </w:rPr>
      </w:pPr>
      <w:r>
        <w:rPr>
          <w:rFonts w:cs="Arial"/>
          <w:b/>
          <w:bCs/>
          <w:color w:val="FF0000"/>
          <w:sz w:val="28"/>
          <w:szCs w:val="28"/>
          <w:u w:val="single"/>
        </w:rPr>
        <w:t>COMMUNITY &amp; VOLUNTARY PILLAR</w:t>
      </w:r>
    </w:p>
    <w:p w:rsidR="0096279C" w:rsidRPr="00B4319C" w:rsidRDefault="0096279C" w:rsidP="00455AAB">
      <w:pPr>
        <w:spacing w:after="360"/>
        <w:jc w:val="both"/>
        <w:rPr>
          <w:rFonts w:cs="Arial"/>
        </w:rPr>
      </w:pPr>
      <w:r w:rsidRPr="00DF612F">
        <w:rPr>
          <w:rFonts w:cs="Arial"/>
        </w:rPr>
        <w:t>The Dublin City LCDC was</w:t>
      </w:r>
      <w:r w:rsidR="006E44C4" w:rsidRPr="00DF612F">
        <w:rPr>
          <w:rFonts w:cs="Arial"/>
        </w:rPr>
        <w:t xml:space="preserve"> established in </w:t>
      </w:r>
      <w:r w:rsidRPr="00DF612F">
        <w:rPr>
          <w:rFonts w:cs="Arial"/>
        </w:rPr>
        <w:t>2014</w:t>
      </w:r>
      <w:r w:rsidR="006E44C4" w:rsidRPr="00DF612F">
        <w:rPr>
          <w:rFonts w:cs="Arial"/>
        </w:rPr>
        <w:t xml:space="preserve"> ‘for the purposes of developing, coordinating and implementing a coherent and integrated approach to local and community development’</w:t>
      </w:r>
      <w:r w:rsidR="00F57ED3" w:rsidRPr="00DF612F">
        <w:rPr>
          <w:rFonts w:cs="Arial"/>
        </w:rPr>
        <w:t xml:space="preserve"> across the C</w:t>
      </w:r>
      <w:r w:rsidRPr="00DF612F">
        <w:rPr>
          <w:rFonts w:cs="Arial"/>
        </w:rPr>
        <w:t>ity.</w:t>
      </w:r>
      <w:r w:rsidR="00B4319C">
        <w:rPr>
          <w:rFonts w:cs="Arial"/>
        </w:rPr>
        <w:t xml:space="preserve">  </w:t>
      </w:r>
      <w:r w:rsidRPr="00DF612F">
        <w:rPr>
          <w:rFonts w:cs="Arial"/>
        </w:rPr>
        <w:t xml:space="preserve">It </w:t>
      </w:r>
      <w:r w:rsidR="00E2122A" w:rsidRPr="00DF612F">
        <w:rPr>
          <w:rFonts w:cs="Arial"/>
        </w:rPr>
        <w:t xml:space="preserve">is a statutory body with membership drawn from Dublin City Council, State agencies, the Community and Voluntary sector and </w:t>
      </w:r>
      <w:r w:rsidR="00EF2F2A">
        <w:rPr>
          <w:rFonts w:cs="Arial"/>
        </w:rPr>
        <w:t>other social and economic interests</w:t>
      </w:r>
      <w:r w:rsidR="00E2122A" w:rsidRPr="00DF612F">
        <w:rPr>
          <w:rFonts w:cs="Arial"/>
        </w:rPr>
        <w:t>.  The LCDC is responsible for t</w:t>
      </w:r>
      <w:r w:rsidR="00E2122A" w:rsidRPr="00DF612F">
        <w:rPr>
          <w:rFonts w:cs="Arial"/>
          <w:lang w:val="en-US"/>
        </w:rPr>
        <w:t xml:space="preserve">he </w:t>
      </w:r>
      <w:r w:rsidR="004E12B9" w:rsidRPr="00DF612F">
        <w:rPr>
          <w:rFonts w:cs="Arial"/>
          <w:lang w:val="en-US"/>
        </w:rPr>
        <w:t xml:space="preserve">development, </w:t>
      </w:r>
      <w:r w:rsidR="00E2122A" w:rsidRPr="00DF612F">
        <w:rPr>
          <w:rFonts w:cs="Arial"/>
          <w:lang w:val="en-US"/>
        </w:rPr>
        <w:t>preparation, implementation, monitoring and review of the community elements of the Dublin City</w:t>
      </w:r>
      <w:r w:rsidR="004E12B9" w:rsidRPr="00DF612F">
        <w:rPr>
          <w:rFonts w:cs="Arial"/>
          <w:lang w:val="en-US"/>
        </w:rPr>
        <w:t xml:space="preserve"> Local Economic and Community Plan (</w:t>
      </w:r>
      <w:r w:rsidR="00E2122A" w:rsidRPr="00DF612F">
        <w:rPr>
          <w:rFonts w:cs="Arial"/>
          <w:lang w:val="en-US"/>
        </w:rPr>
        <w:t>LECP</w:t>
      </w:r>
      <w:r w:rsidR="004E12B9" w:rsidRPr="00DF612F">
        <w:rPr>
          <w:rFonts w:cs="Arial"/>
          <w:lang w:val="en-US"/>
        </w:rPr>
        <w:t xml:space="preserve">). </w:t>
      </w:r>
      <w:r w:rsidRPr="00DF612F">
        <w:rPr>
          <w:rFonts w:cs="Arial"/>
          <w:lang w:val="en-US"/>
        </w:rPr>
        <w:t>It has a general role in coordinating local and community development programmes and reducing duplication.</w:t>
      </w:r>
    </w:p>
    <w:p w:rsidR="001A0163" w:rsidRPr="00DF612F" w:rsidRDefault="00455AAB" w:rsidP="00455AAB">
      <w:pPr>
        <w:spacing w:after="360"/>
        <w:jc w:val="both"/>
        <w:rPr>
          <w:rFonts w:cs="Arial"/>
        </w:rPr>
      </w:pPr>
      <w:r w:rsidRPr="00DF612F">
        <w:rPr>
          <w:rFonts w:cs="Arial"/>
        </w:rPr>
        <w:t xml:space="preserve">The Dublin City LCDC also co-ordinates, plans and oversees </w:t>
      </w:r>
      <w:r w:rsidR="00E2122A" w:rsidRPr="00DF612F">
        <w:rPr>
          <w:rFonts w:cs="Arial"/>
        </w:rPr>
        <w:t>the Social Inclusion and Community Activation Programme (SICAP)</w:t>
      </w:r>
      <w:r w:rsidRPr="00DF612F">
        <w:rPr>
          <w:rFonts w:cs="Arial"/>
        </w:rPr>
        <w:t xml:space="preserve">. It aims to tackle poverty, social exclusion and long-term unemployment through local engagement and partnership between disadvantaged individuals, community organisations, and public sector agencies. </w:t>
      </w:r>
    </w:p>
    <w:p w:rsidR="003675A6" w:rsidRPr="00CB0CBB" w:rsidRDefault="000567FC" w:rsidP="00CB0CBB">
      <w:pPr>
        <w:spacing w:after="360"/>
        <w:jc w:val="both"/>
        <w:rPr>
          <w:rFonts w:cs="Arial"/>
          <w:b/>
        </w:rPr>
      </w:pPr>
      <w:r w:rsidRPr="00DF612F">
        <w:rPr>
          <w:rFonts w:cs="Arial"/>
          <w:i/>
        </w:rPr>
        <w:t xml:space="preserve">There is a minimum of six meetings per year. Meetings are </w:t>
      </w:r>
      <w:r w:rsidR="00B814F4">
        <w:rPr>
          <w:rFonts w:cs="Arial"/>
          <w:i/>
        </w:rPr>
        <w:t xml:space="preserve">held on a </w:t>
      </w:r>
      <w:r w:rsidR="00783431">
        <w:rPr>
          <w:rFonts w:cs="Arial"/>
          <w:i/>
        </w:rPr>
        <w:t>bi</w:t>
      </w:r>
      <w:r w:rsidR="00B814F4">
        <w:rPr>
          <w:rFonts w:cs="Arial"/>
          <w:i/>
        </w:rPr>
        <w:t xml:space="preserve">monthly basis on the </w:t>
      </w:r>
      <w:r w:rsidR="00783431">
        <w:rPr>
          <w:rFonts w:cs="Arial"/>
          <w:i/>
        </w:rPr>
        <w:t>third</w:t>
      </w:r>
      <w:r w:rsidR="00B814F4">
        <w:rPr>
          <w:rFonts w:cs="Arial"/>
          <w:i/>
        </w:rPr>
        <w:t xml:space="preserve"> </w:t>
      </w:r>
      <w:r w:rsidRPr="00DF612F">
        <w:rPr>
          <w:rFonts w:cs="Arial"/>
          <w:i/>
        </w:rPr>
        <w:t xml:space="preserve">Thursday of </w:t>
      </w:r>
      <w:r w:rsidR="00783431">
        <w:rPr>
          <w:rFonts w:cs="Arial"/>
          <w:i/>
        </w:rPr>
        <w:t>the</w:t>
      </w:r>
      <w:r w:rsidRPr="00DF612F">
        <w:rPr>
          <w:rFonts w:cs="Arial"/>
          <w:i/>
        </w:rPr>
        <w:t xml:space="preserve"> month at 3.30pm</w:t>
      </w:r>
      <w:r w:rsidR="00EF2F2A">
        <w:rPr>
          <w:rFonts w:cs="Arial"/>
          <w:i/>
        </w:rPr>
        <w:t xml:space="preserve"> in Civic Offices, Dublin City Council</w:t>
      </w:r>
      <w:r w:rsidRPr="00DF612F">
        <w:rPr>
          <w:rFonts w:cs="Arial"/>
          <w:i/>
        </w:rPr>
        <w:t>.</w:t>
      </w:r>
      <w:r w:rsidRPr="00DF612F">
        <w:rPr>
          <w:rFonts w:cs="Arial"/>
        </w:rPr>
        <w:t xml:space="preserve"> </w:t>
      </w:r>
    </w:p>
    <w:p w:rsidR="003675A6" w:rsidRPr="00DF612F" w:rsidRDefault="008B14F8" w:rsidP="008B14F8">
      <w:pPr>
        <w:rPr>
          <w:rFonts w:cs="Arial"/>
          <w:color w:val="000000"/>
        </w:rPr>
      </w:pPr>
      <w:r w:rsidRPr="00DF612F">
        <w:rPr>
          <w:rFonts w:cs="Arial"/>
          <w:b/>
          <w:bCs/>
          <w:color w:val="000000"/>
        </w:rPr>
        <w:t xml:space="preserve">Name of </w:t>
      </w:r>
      <w:r w:rsidR="000621FA" w:rsidRPr="00DF612F">
        <w:rPr>
          <w:rFonts w:cs="Arial"/>
          <w:b/>
          <w:bCs/>
          <w:color w:val="000000"/>
        </w:rPr>
        <w:t>Organisation _</w:t>
      </w:r>
      <w:r w:rsidRPr="00DF612F">
        <w:rPr>
          <w:rFonts w:cs="Arial"/>
          <w:color w:val="000000"/>
        </w:rPr>
        <w:t>_______________________________</w:t>
      </w:r>
      <w:r w:rsidR="000621FA" w:rsidRPr="00DF612F">
        <w:rPr>
          <w:rFonts w:cs="Arial"/>
          <w:color w:val="000000"/>
        </w:rPr>
        <w:t>______________________</w:t>
      </w:r>
    </w:p>
    <w:p w:rsidR="008B14F8" w:rsidRPr="00DF612F" w:rsidRDefault="008B14F8" w:rsidP="008B14F8">
      <w:pPr>
        <w:rPr>
          <w:rFonts w:cs="Arial"/>
          <w:b/>
          <w:bCs/>
          <w:color w:val="000000"/>
        </w:rPr>
      </w:pPr>
      <w:r w:rsidRPr="00DF612F">
        <w:rPr>
          <w:rFonts w:cs="Arial"/>
          <w:b/>
          <w:bCs/>
          <w:color w:val="000000"/>
        </w:rPr>
        <w:t>We the undersigned</w:t>
      </w:r>
    </w:p>
    <w:p w:rsidR="008B14F8" w:rsidRPr="00DF612F" w:rsidRDefault="008B14F8" w:rsidP="008B14F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DF612F">
        <w:rPr>
          <w:rFonts w:cs="Arial"/>
          <w:color w:val="000000"/>
        </w:rPr>
        <w:t xml:space="preserve">Confirm that the nominee </w:t>
      </w:r>
      <w:r w:rsidR="00786C6C" w:rsidRPr="00DF612F">
        <w:rPr>
          <w:rFonts w:cs="Arial"/>
          <w:color w:val="000000"/>
        </w:rPr>
        <w:t xml:space="preserve"> </w:t>
      </w:r>
      <w:r w:rsidRPr="00DF612F">
        <w:rPr>
          <w:rFonts w:cs="Arial"/>
          <w:color w:val="000000"/>
        </w:rPr>
        <w:t xml:space="preserve"> _______________________________________</w:t>
      </w:r>
      <w:r w:rsidR="00786C6C" w:rsidRPr="00DF612F">
        <w:rPr>
          <w:rFonts w:cs="Arial"/>
          <w:color w:val="000000"/>
        </w:rPr>
        <w:t xml:space="preserve"> </w:t>
      </w:r>
      <w:r w:rsidRPr="00DF612F">
        <w:rPr>
          <w:rFonts w:cs="Arial"/>
          <w:color w:val="000000"/>
        </w:rPr>
        <w:t>(P</w:t>
      </w:r>
      <w:r w:rsidR="00786C6C" w:rsidRPr="00DF612F">
        <w:rPr>
          <w:rFonts w:cs="Arial"/>
          <w:color w:val="000000"/>
        </w:rPr>
        <w:t>rint</w:t>
      </w:r>
      <w:r w:rsidRPr="00DF612F">
        <w:rPr>
          <w:rFonts w:cs="Arial"/>
          <w:color w:val="000000"/>
        </w:rPr>
        <w:t xml:space="preserve"> Nominee Name) is a member of the above organisation.</w:t>
      </w:r>
    </w:p>
    <w:p w:rsidR="00455AAB" w:rsidRPr="00DF612F" w:rsidRDefault="00455AAB" w:rsidP="00455AAB">
      <w:pPr>
        <w:pStyle w:val="ListParagraph"/>
        <w:rPr>
          <w:rFonts w:cs="Arial"/>
          <w:color w:val="000000"/>
        </w:rPr>
      </w:pPr>
    </w:p>
    <w:p w:rsidR="008B14F8" w:rsidRPr="00DF612F" w:rsidRDefault="008B14F8" w:rsidP="008B14F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DF612F">
        <w:rPr>
          <w:rFonts w:cs="Arial"/>
          <w:color w:val="000000"/>
        </w:rPr>
        <w:t>Are satisfied that this nominee meets the PPN criteria and requirements for committe</w:t>
      </w:r>
      <w:r w:rsidR="00BB525B" w:rsidRPr="00DF612F">
        <w:rPr>
          <w:rFonts w:cs="Arial"/>
          <w:color w:val="000000"/>
        </w:rPr>
        <w:t>e representation</w:t>
      </w:r>
      <w:r w:rsidRPr="00DF612F">
        <w:rPr>
          <w:rFonts w:cs="Arial"/>
          <w:color w:val="000000"/>
        </w:rPr>
        <w:t>.</w:t>
      </w:r>
    </w:p>
    <w:p w:rsidR="00455AAB" w:rsidRPr="00DF612F" w:rsidRDefault="00455AAB" w:rsidP="00455AAB">
      <w:pPr>
        <w:pStyle w:val="ListParagraph"/>
        <w:rPr>
          <w:rFonts w:cs="Arial"/>
          <w:color w:val="000000"/>
        </w:rPr>
      </w:pPr>
    </w:p>
    <w:p w:rsidR="003675A6" w:rsidRPr="00DF612F" w:rsidRDefault="008B14F8" w:rsidP="000168F9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DF612F">
        <w:rPr>
          <w:rFonts w:cs="Arial"/>
          <w:color w:val="000000"/>
        </w:rPr>
        <w:t>Have completed the candidate form outlining how the nominee meets the requirements</w:t>
      </w:r>
      <w:r w:rsidR="003675A6" w:rsidRPr="00DF612F">
        <w:rPr>
          <w:rFonts w:cs="Arial"/>
          <w:color w:val="000000"/>
        </w:rPr>
        <w:t>.</w:t>
      </w:r>
    </w:p>
    <w:p w:rsidR="00455AAB" w:rsidRPr="00DF612F" w:rsidRDefault="000168F9" w:rsidP="000621FA">
      <w:pPr>
        <w:rPr>
          <w:rFonts w:cs="Arial"/>
          <w:b/>
          <w:bCs/>
          <w:color w:val="000000"/>
        </w:rPr>
      </w:pPr>
      <w:r w:rsidRPr="00DF612F">
        <w:rPr>
          <w:rFonts w:cs="Arial"/>
          <w:b/>
          <w:bCs/>
          <w:color w:val="000000"/>
        </w:rPr>
        <w:t xml:space="preserve">Signed </w:t>
      </w:r>
      <w:r w:rsidR="008B14F8" w:rsidRPr="00DF612F">
        <w:rPr>
          <w:rFonts w:cs="Arial"/>
          <w:b/>
          <w:bCs/>
          <w:color w:val="000000"/>
        </w:rPr>
        <w:t>(Nominee</w:t>
      </w:r>
      <w:r w:rsidRPr="00DF612F">
        <w:rPr>
          <w:rFonts w:cs="Arial"/>
          <w:b/>
          <w:bCs/>
          <w:color w:val="000000"/>
        </w:rPr>
        <w:t>): _____</w:t>
      </w:r>
      <w:r w:rsidR="00455AAB" w:rsidRPr="00DF612F">
        <w:rPr>
          <w:rFonts w:cs="Arial"/>
          <w:b/>
          <w:bCs/>
          <w:color w:val="000000"/>
        </w:rPr>
        <w:t>________________________________</w:t>
      </w:r>
      <w:r w:rsidR="00786C6C" w:rsidRPr="00DF612F">
        <w:rPr>
          <w:rFonts w:cs="Arial"/>
          <w:b/>
          <w:bCs/>
          <w:color w:val="000000"/>
        </w:rPr>
        <w:t xml:space="preserve"> </w:t>
      </w:r>
      <w:r w:rsidR="008B14F8" w:rsidRPr="00DF612F">
        <w:rPr>
          <w:rFonts w:cs="Arial"/>
          <w:color w:val="000000"/>
        </w:rPr>
        <w:t xml:space="preserve">Date: </w:t>
      </w:r>
      <w:r w:rsidR="00AA32BA" w:rsidRPr="00DF612F">
        <w:rPr>
          <w:rFonts w:cs="Arial"/>
          <w:b/>
          <w:bCs/>
          <w:color w:val="000000"/>
        </w:rPr>
        <w:t>______________</w:t>
      </w:r>
    </w:p>
    <w:p w:rsidR="00455AAB" w:rsidRPr="00DF612F" w:rsidRDefault="00455AAB" w:rsidP="00455AAB">
      <w:pPr>
        <w:spacing w:after="0"/>
        <w:rPr>
          <w:rFonts w:cs="Arial"/>
        </w:rPr>
      </w:pPr>
      <w:r w:rsidRPr="00DF612F">
        <w:rPr>
          <w:rFonts w:cs="Arial"/>
          <w:b/>
          <w:bCs/>
          <w:color w:val="000000"/>
        </w:rPr>
        <w:t xml:space="preserve">Signed (Proposer): _____________________________________ </w:t>
      </w:r>
      <w:r w:rsidRPr="00DF612F">
        <w:rPr>
          <w:rFonts w:cs="Arial"/>
          <w:color w:val="000000"/>
        </w:rPr>
        <w:t xml:space="preserve">Date: </w:t>
      </w:r>
      <w:r w:rsidRPr="00DF612F">
        <w:rPr>
          <w:rFonts w:cs="Arial"/>
          <w:b/>
          <w:bCs/>
          <w:color w:val="000000"/>
        </w:rPr>
        <w:t>______________</w:t>
      </w:r>
      <w:r w:rsidRPr="00DF612F">
        <w:rPr>
          <w:rFonts w:cs="Arial"/>
          <w:color w:val="000000"/>
        </w:rPr>
        <w:br/>
      </w:r>
    </w:p>
    <w:p w:rsidR="000621FA" w:rsidRPr="00DF612F" w:rsidRDefault="000621FA" w:rsidP="000621FA">
      <w:pPr>
        <w:rPr>
          <w:rFonts w:cs="Arial"/>
          <w:b/>
          <w:bCs/>
        </w:rPr>
      </w:pPr>
      <w:r w:rsidRPr="00DF612F">
        <w:rPr>
          <w:rFonts w:cs="Arial"/>
          <w:b/>
          <w:bCs/>
        </w:rPr>
        <w:t>Please supply contact details for the nominee:</w:t>
      </w:r>
    </w:p>
    <w:p w:rsidR="000621FA" w:rsidRDefault="000621FA" w:rsidP="000621FA">
      <w:pPr>
        <w:rPr>
          <w:rFonts w:cs="Arial"/>
          <w:bCs/>
        </w:rPr>
      </w:pPr>
      <w:r w:rsidRPr="00DF612F">
        <w:rPr>
          <w:rFonts w:cs="Arial"/>
          <w:bCs/>
        </w:rPr>
        <w:t>E-mail: ___________________________________ Mobile Number: _________________</w:t>
      </w:r>
    </w:p>
    <w:p w:rsidR="00B4319C" w:rsidRDefault="00B4319C" w:rsidP="00B4319C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N.B Candidate Form must be completed to ensure valid nomination. </w:t>
      </w:r>
    </w:p>
    <w:p w:rsidR="00B4319C" w:rsidRPr="00B4319C" w:rsidRDefault="00B4319C" w:rsidP="000621FA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Candidates must be available to attend the Election Night and deliver a short speech</w:t>
      </w:r>
    </w:p>
    <w:p w:rsidR="000621FA" w:rsidRPr="00DF612F" w:rsidRDefault="000621FA" w:rsidP="000621FA">
      <w:pPr>
        <w:rPr>
          <w:rFonts w:cs="Arial"/>
          <w:b/>
          <w:color w:val="000000"/>
          <w:sz w:val="28"/>
          <w:szCs w:val="28"/>
        </w:rPr>
      </w:pPr>
      <w:r w:rsidRPr="00DF612F">
        <w:rPr>
          <w:rFonts w:cs="Arial"/>
          <w:b/>
          <w:noProof/>
          <w:color w:val="00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-219075</wp:posOffset>
            </wp:positionV>
            <wp:extent cx="2790825" cy="1257300"/>
            <wp:effectExtent l="19050" t="0" r="9525" b="0"/>
            <wp:wrapTight wrapText="bothSides">
              <wp:wrapPolygon edited="0">
                <wp:start x="-147" y="0"/>
                <wp:lineTo x="-147" y="21273"/>
                <wp:lineTo x="21674" y="21273"/>
                <wp:lineTo x="21674" y="0"/>
                <wp:lineTo x="-147" y="0"/>
              </wp:wrapPolygon>
            </wp:wrapTight>
            <wp:docPr id="2" name="Picture 1" descr="PPN_Logo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N_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12F">
        <w:rPr>
          <w:rFonts w:cs="Arial"/>
          <w:b/>
          <w:color w:val="000000"/>
          <w:sz w:val="28"/>
          <w:szCs w:val="28"/>
        </w:rPr>
        <w:t>DUBLIN CITY PPN CANDIDATE FORM</w:t>
      </w:r>
    </w:p>
    <w:p w:rsidR="000621FA" w:rsidRPr="00DF612F" w:rsidRDefault="000621FA" w:rsidP="000621FA">
      <w:pPr>
        <w:jc w:val="center"/>
        <w:rPr>
          <w:rFonts w:cs="Arial"/>
          <w:b/>
          <w:bCs/>
          <w:color w:val="FF0000"/>
          <w:sz w:val="28"/>
          <w:szCs w:val="28"/>
          <w:u w:val="single"/>
        </w:rPr>
      </w:pPr>
      <w:r w:rsidRPr="00DF612F">
        <w:rPr>
          <w:rFonts w:cs="Arial"/>
          <w:b/>
          <w:bCs/>
          <w:color w:val="FF0000"/>
          <w:sz w:val="28"/>
          <w:szCs w:val="28"/>
          <w:u w:val="single"/>
        </w:rPr>
        <w:t xml:space="preserve">LOCAL COMMUNITY DEVELOPMENT COMMITTEE (LCDC) </w:t>
      </w:r>
    </w:p>
    <w:p w:rsidR="00CB0CBB" w:rsidRPr="00DF612F" w:rsidRDefault="00CB0CBB" w:rsidP="00CB0CBB">
      <w:pPr>
        <w:jc w:val="right"/>
        <w:rPr>
          <w:rFonts w:cs="Arial"/>
          <w:b/>
          <w:bCs/>
          <w:color w:val="FF0000"/>
          <w:sz w:val="28"/>
          <w:szCs w:val="28"/>
          <w:u w:val="single"/>
        </w:rPr>
      </w:pPr>
      <w:r>
        <w:rPr>
          <w:rFonts w:cs="Arial"/>
          <w:b/>
          <w:bCs/>
          <w:color w:val="FF0000"/>
          <w:sz w:val="28"/>
          <w:szCs w:val="28"/>
          <w:u w:val="single"/>
        </w:rPr>
        <w:t>COMMUNITY &amp; VOLUNTARY PILLAR</w:t>
      </w:r>
    </w:p>
    <w:p w:rsidR="000621FA" w:rsidRPr="00DF612F" w:rsidRDefault="000621FA" w:rsidP="00455AAB">
      <w:pPr>
        <w:spacing w:after="0"/>
        <w:rPr>
          <w:rFonts w:cs="Arial"/>
        </w:rPr>
      </w:pPr>
    </w:p>
    <w:p w:rsidR="000621FA" w:rsidRPr="00DF612F" w:rsidRDefault="000621FA" w:rsidP="000621FA">
      <w:pPr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Candidate Name: __________________________________________________________</w:t>
      </w:r>
    </w:p>
    <w:p w:rsidR="000621FA" w:rsidRPr="00DF612F" w:rsidRDefault="000621FA" w:rsidP="000621FA">
      <w:pPr>
        <w:jc w:val="both"/>
        <w:rPr>
          <w:rFonts w:cs="Arial"/>
          <w:color w:val="000000"/>
        </w:rPr>
      </w:pPr>
    </w:p>
    <w:p w:rsidR="000621FA" w:rsidRPr="00DF612F" w:rsidRDefault="000621FA" w:rsidP="000621FA">
      <w:pPr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Member Organisation: _______________________________________________________</w:t>
      </w:r>
    </w:p>
    <w:p w:rsidR="000621FA" w:rsidRPr="00DF612F" w:rsidRDefault="000621FA" w:rsidP="000621FA">
      <w:pPr>
        <w:jc w:val="both"/>
        <w:rPr>
          <w:rFonts w:cs="Arial"/>
          <w:b/>
          <w:color w:val="000000"/>
        </w:rPr>
      </w:pPr>
      <w:r w:rsidRPr="00DF612F">
        <w:rPr>
          <w:rFonts w:cs="Arial"/>
          <w:color w:val="000000"/>
        </w:rPr>
        <w:t>Please outline your experience and any qualities that you consider beneficial to the role of</w:t>
      </w:r>
      <w:r w:rsidRPr="00DF612F">
        <w:rPr>
          <w:rFonts w:cs="Arial"/>
          <w:color w:val="000000"/>
        </w:rPr>
        <w:br/>
        <w:t xml:space="preserve">representing the entire PPN. </w:t>
      </w:r>
      <w:r w:rsidRPr="00DF612F">
        <w:rPr>
          <w:rFonts w:cs="Arial"/>
          <w:b/>
          <w:color w:val="000000"/>
        </w:rPr>
        <w:t>Please see criteria attached.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</w:p>
    <w:p w:rsidR="000621FA" w:rsidRPr="00DF612F" w:rsidRDefault="000621FA" w:rsidP="000621FA">
      <w:pPr>
        <w:rPr>
          <w:b/>
          <w:bCs/>
          <w:color w:val="000000"/>
        </w:rPr>
      </w:pPr>
      <w:r w:rsidRPr="00DF612F">
        <w:rPr>
          <w:rFonts w:cs="Arial"/>
          <w:b/>
          <w:bCs/>
          <w:color w:val="FF0000"/>
          <w:u w:val="single"/>
        </w:rPr>
        <w:t>N.B Candidate Form must be completed to ensure valid nomination. Information provided on the Candidate Form will be circulated to ALL MEMBERS of the PPN</w:t>
      </w:r>
    </w:p>
    <w:p w:rsidR="00455AAB" w:rsidRPr="00CB0CBB" w:rsidRDefault="000621FA" w:rsidP="00CB0CBB">
      <w:pPr>
        <w:jc w:val="both"/>
        <w:rPr>
          <w:rFonts w:cs="Arial"/>
          <w:b/>
        </w:rPr>
      </w:pPr>
      <w:r w:rsidRPr="00DF612F">
        <w:rPr>
          <w:rFonts w:cs="Arial"/>
          <w:b/>
        </w:rPr>
        <w:t xml:space="preserve">PLEASE RETURN BY </w:t>
      </w:r>
      <w:r w:rsidR="00322D76">
        <w:rPr>
          <w:rFonts w:cs="Arial"/>
          <w:b/>
        </w:rPr>
        <w:t>WEDNES</w:t>
      </w:r>
      <w:r w:rsidR="00B814F4">
        <w:rPr>
          <w:rFonts w:cs="Arial"/>
          <w:b/>
        </w:rPr>
        <w:t xml:space="preserve">DAY </w:t>
      </w:r>
      <w:r w:rsidR="00322D76">
        <w:rPr>
          <w:rFonts w:cs="Arial"/>
          <w:b/>
        </w:rPr>
        <w:t>22</w:t>
      </w:r>
      <w:r w:rsidR="00322D76" w:rsidRPr="00322D76">
        <w:rPr>
          <w:rFonts w:cs="Arial"/>
          <w:b/>
          <w:vertAlign w:val="superscript"/>
        </w:rPr>
        <w:t>nd</w:t>
      </w:r>
      <w:r w:rsidR="00322D76">
        <w:rPr>
          <w:rFonts w:cs="Arial"/>
          <w:b/>
        </w:rPr>
        <w:t xml:space="preserve"> NOVEM</w:t>
      </w:r>
      <w:r w:rsidR="00783431">
        <w:rPr>
          <w:rFonts w:cs="Arial"/>
          <w:b/>
        </w:rPr>
        <w:t>BER</w:t>
      </w:r>
      <w:r w:rsidRPr="00DF612F">
        <w:rPr>
          <w:rFonts w:cs="Arial"/>
          <w:b/>
        </w:rPr>
        <w:t xml:space="preserve"> 2017</w:t>
      </w:r>
    </w:p>
    <w:p w:rsidR="00455AAB" w:rsidRPr="00DF612F" w:rsidRDefault="00DF612F" w:rsidP="000168F9">
      <w:pPr>
        <w:rPr>
          <w:rFonts w:cs="Arial"/>
          <w:b/>
          <w:bCs/>
          <w:u w:val="single"/>
        </w:rPr>
      </w:pPr>
      <w:r w:rsidRPr="00DF612F">
        <w:rPr>
          <w:rFonts w:cs="Arial"/>
          <w:b/>
          <w:bCs/>
          <w:u w:val="single"/>
        </w:rPr>
        <w:lastRenderedPageBreak/>
        <w:t>Criteria for qualification to LCDC Representatives</w:t>
      </w:r>
    </w:p>
    <w:p w:rsidR="0094432D" w:rsidRPr="00DF612F" w:rsidRDefault="0094432D" w:rsidP="0094432D">
      <w:pPr>
        <w:spacing w:line="360" w:lineRule="auto"/>
        <w:jc w:val="both"/>
        <w:rPr>
          <w:rFonts w:cs="Arial"/>
          <w:bCs/>
          <w:color w:val="FF0000"/>
        </w:rPr>
      </w:pPr>
      <w:r w:rsidRPr="00DF612F">
        <w:rPr>
          <w:rFonts w:cs="Arial"/>
          <w:bCs/>
          <w:iCs/>
        </w:rPr>
        <w:t>A fundamental role of the elected PPN representative to the LCDC will be to represent and to g</w:t>
      </w:r>
      <w:r w:rsidRPr="00DF612F">
        <w:rPr>
          <w:rFonts w:cs="Arial"/>
          <w:bCs/>
        </w:rPr>
        <w:t xml:space="preserve">ive feedback to the PPN on the outcomes of the meetings, and the issues being raised.  This will be achieved through the representative’s interaction with their </w:t>
      </w:r>
      <w:r w:rsidRPr="00DF612F">
        <w:rPr>
          <w:rFonts w:cs="Arial"/>
          <w:bCs/>
          <w:i/>
          <w:u w:val="single"/>
        </w:rPr>
        <w:t>“Linkage Group”.</w:t>
      </w:r>
      <w:r w:rsidRPr="00DF612F">
        <w:rPr>
          <w:rFonts w:cs="Arial"/>
          <w:bCs/>
        </w:rPr>
        <w:t xml:space="preserve">  A linkage group is formed when members with a particular interest in the work of the LCDC come together to elect the PPN representatives to that committee.  </w:t>
      </w:r>
    </w:p>
    <w:p w:rsidR="0094432D" w:rsidRPr="00DF612F" w:rsidRDefault="0094432D" w:rsidP="0094432D">
      <w:pPr>
        <w:spacing w:line="360" w:lineRule="auto"/>
        <w:jc w:val="both"/>
        <w:rPr>
          <w:rFonts w:cs="Arial"/>
          <w:bCs/>
          <w:iCs/>
        </w:rPr>
      </w:pPr>
      <w:r w:rsidRPr="00DF612F">
        <w:rPr>
          <w:rFonts w:cs="Arial"/>
          <w:bCs/>
          <w:iCs/>
        </w:rPr>
        <w:t>In order to ensure that</w:t>
      </w:r>
      <w:r w:rsidRPr="00DF612F">
        <w:rPr>
          <w:rFonts w:cs="Arial"/>
          <w:bCs/>
        </w:rPr>
        <w:t xml:space="preserve"> </w:t>
      </w:r>
      <w:r w:rsidRPr="00DF612F">
        <w:rPr>
          <w:rFonts w:cs="Arial"/>
          <w:bCs/>
          <w:iCs/>
        </w:rPr>
        <w:t>representation is informed and based on knowledge of the policy area and on commitment to the PPN,</w:t>
      </w:r>
      <w:r w:rsidRPr="00DF612F">
        <w:rPr>
          <w:rFonts w:cs="Arial"/>
          <w:bCs/>
        </w:rPr>
        <w:t xml:space="preserve"> </w:t>
      </w:r>
      <w:r w:rsidRPr="00DF612F">
        <w:rPr>
          <w:rFonts w:cs="Arial"/>
          <w:bCs/>
          <w:iCs/>
        </w:rPr>
        <w:t>the following criteria for</w:t>
      </w:r>
      <w:r w:rsidR="000621FA" w:rsidRPr="00DF612F">
        <w:rPr>
          <w:rFonts w:cs="Arial"/>
          <w:bCs/>
          <w:iCs/>
        </w:rPr>
        <w:t xml:space="preserve"> PPN representation will apply:</w:t>
      </w:r>
    </w:p>
    <w:p w:rsidR="0094432D" w:rsidRPr="00DF612F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bCs/>
        </w:rPr>
        <w:t>An awareness of general policy in the Community and Voluntary Sector</w:t>
      </w:r>
    </w:p>
    <w:p w:rsidR="0094432D" w:rsidRPr="00DF612F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bCs/>
        </w:rPr>
        <w:t>The ability of the nominee to effectively represent the views of the entire PPN linkage group. They are not representing their own organisation.</w:t>
      </w:r>
    </w:p>
    <w:p w:rsidR="0094432D" w:rsidRPr="00DF612F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bCs/>
        </w:rPr>
        <w:t>A knowledge of the relevant areas and plenary decisions and a commitment to policy</w:t>
      </w:r>
      <w:r w:rsidRPr="00DF612F">
        <w:rPr>
          <w:rFonts w:cs="Arial"/>
          <w:bCs/>
        </w:rPr>
        <w:br/>
        <w:t>development where necessary.</w:t>
      </w:r>
    </w:p>
    <w:p w:rsidR="0094432D" w:rsidRPr="00DF612F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bCs/>
        </w:rPr>
        <w:t>A commitment to attending all meetings of the LCDC</w:t>
      </w:r>
    </w:p>
    <w:p w:rsidR="00EF2F2A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EF2F2A">
        <w:rPr>
          <w:rFonts w:cs="Arial"/>
          <w:bCs/>
        </w:rPr>
        <w:t xml:space="preserve">A commitment to convene, attend and report back to the </w:t>
      </w:r>
      <w:r w:rsidR="00EF2F2A" w:rsidRPr="00EF2F2A">
        <w:rPr>
          <w:rFonts w:cs="Arial"/>
          <w:bCs/>
        </w:rPr>
        <w:t xml:space="preserve">LCDC </w:t>
      </w:r>
      <w:r w:rsidRPr="00EF2F2A">
        <w:rPr>
          <w:rFonts w:cs="Arial"/>
          <w:bCs/>
        </w:rPr>
        <w:t xml:space="preserve">linkage group </w:t>
      </w:r>
    </w:p>
    <w:p w:rsidR="0094432D" w:rsidRPr="00EF2F2A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EF2F2A">
        <w:rPr>
          <w:rFonts w:cs="Arial"/>
          <w:bCs/>
        </w:rPr>
        <w:t>A commitment to issuing a report on each meeting for publication by the PPN Coordinator</w:t>
      </w:r>
    </w:p>
    <w:p w:rsidR="0094432D" w:rsidRPr="00DF612F" w:rsidRDefault="0094432D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color w:val="000000"/>
        </w:rPr>
        <w:t>All LCDC members are required to maintain proper standards of integrity, conduct and concern for the public interest.</w:t>
      </w:r>
    </w:p>
    <w:p w:rsidR="00DF612F" w:rsidRPr="00DF612F" w:rsidRDefault="0094432D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DF612F">
        <w:rPr>
          <w:rFonts w:cs="Arial"/>
          <w:color w:val="000000"/>
        </w:rPr>
        <w:t>No more than one board member and/or employee of any single community or voluntary organisation, community development body or local development body w</w:t>
      </w:r>
      <w:r w:rsidR="00DF612F" w:rsidRPr="00DF612F">
        <w:rPr>
          <w:rFonts w:cs="Arial"/>
          <w:color w:val="000000"/>
        </w:rPr>
        <w:t xml:space="preserve">ill be validated for membership of the LCDC </w:t>
      </w:r>
    </w:p>
    <w:p w:rsidR="00DF612F" w:rsidRPr="00DF612F" w:rsidRDefault="00DF612F" w:rsidP="00DF612F">
      <w:pPr>
        <w:spacing w:after="0" w:line="360" w:lineRule="auto"/>
        <w:jc w:val="both"/>
        <w:rPr>
          <w:b/>
          <w:bCs/>
          <w:color w:val="000000"/>
        </w:rPr>
      </w:pPr>
    </w:p>
    <w:p w:rsidR="00DF612F" w:rsidRPr="00DF612F" w:rsidRDefault="00DF612F" w:rsidP="00DF612F">
      <w:pPr>
        <w:spacing w:after="0" w:line="360" w:lineRule="auto"/>
        <w:jc w:val="both"/>
        <w:rPr>
          <w:b/>
          <w:bCs/>
          <w:color w:val="000000"/>
        </w:rPr>
      </w:pPr>
      <w:r w:rsidRPr="00DF612F">
        <w:rPr>
          <w:b/>
          <w:bCs/>
          <w:color w:val="000000"/>
        </w:rPr>
        <w:t>In addition to the above, the following generic requirements must be met:</w:t>
      </w:r>
    </w:p>
    <w:p w:rsidR="00DF612F" w:rsidRPr="00DF612F" w:rsidRDefault="00DF612F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Elected representatives of Local Authorities cannot be nominated through this process.</w:t>
      </w:r>
    </w:p>
    <w:p w:rsidR="00DF612F" w:rsidRPr="00DF612F" w:rsidRDefault="00DF612F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If anyone nominated through this process subsequently decides to enter electoral</w:t>
      </w:r>
      <w:r w:rsidRPr="00DF612F">
        <w:rPr>
          <w:rFonts w:cs="Arial"/>
          <w:color w:val="000000"/>
        </w:rPr>
        <w:br/>
        <w:t>politics he/she must immediately resign their PPN representative role and the relevant</w:t>
      </w:r>
      <w:r w:rsidRPr="00DF612F">
        <w:rPr>
          <w:rFonts w:cs="Arial"/>
          <w:color w:val="000000"/>
        </w:rPr>
        <w:br/>
        <w:t>nominating PPN Pillar or Linkage Group will choose a replacement.</w:t>
      </w:r>
    </w:p>
    <w:p w:rsidR="00DF612F" w:rsidRPr="00DF612F" w:rsidRDefault="00DF612F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A person who has been an elected representative of any level of Government (local or</w:t>
      </w:r>
      <w:r w:rsidRPr="00DF612F">
        <w:rPr>
          <w:rFonts w:cs="Arial"/>
          <w:color w:val="000000"/>
        </w:rPr>
        <w:br/>
        <w:t xml:space="preserve">national) should not be chosen to represent </w:t>
      </w:r>
      <w:r w:rsidR="00EF2F2A">
        <w:rPr>
          <w:rFonts w:cs="Arial"/>
          <w:color w:val="000000"/>
        </w:rPr>
        <w:t xml:space="preserve">the </w:t>
      </w:r>
      <w:r w:rsidRPr="00DF612F">
        <w:rPr>
          <w:rFonts w:cs="Arial"/>
          <w:color w:val="000000"/>
        </w:rPr>
        <w:t>PPN in any representative role for one year</w:t>
      </w:r>
      <w:r w:rsidRPr="00DF612F">
        <w:rPr>
          <w:rFonts w:cs="Arial"/>
          <w:color w:val="000000"/>
        </w:rPr>
        <w:br/>
        <w:t>after completing their term of office.</w:t>
      </w:r>
    </w:p>
    <w:p w:rsidR="00DF612F" w:rsidRPr="00DF612F" w:rsidRDefault="00DF612F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All PPN representatives must meet the criteria laid down by the member organisations</w:t>
      </w:r>
      <w:r w:rsidRPr="00DF612F">
        <w:rPr>
          <w:rFonts w:cs="Arial"/>
          <w:color w:val="000000"/>
        </w:rPr>
        <w:br/>
        <w:t>that they represent on the PPN.</w:t>
      </w:r>
    </w:p>
    <w:sectPr w:rsidR="00DF612F" w:rsidRPr="00DF612F" w:rsidSect="001631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31" w:rsidRDefault="00783431" w:rsidP="00FF6378">
      <w:pPr>
        <w:spacing w:after="0" w:line="240" w:lineRule="auto"/>
      </w:pPr>
      <w:r>
        <w:separator/>
      </w:r>
    </w:p>
  </w:endnote>
  <w:endnote w:type="continuationSeparator" w:id="0">
    <w:p w:rsidR="00783431" w:rsidRDefault="00783431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31" w:rsidRDefault="00783431" w:rsidP="00FF6378">
      <w:pPr>
        <w:spacing w:after="0" w:line="240" w:lineRule="auto"/>
      </w:pPr>
      <w:r>
        <w:separator/>
      </w:r>
    </w:p>
  </w:footnote>
  <w:footnote w:type="continuationSeparator" w:id="0">
    <w:p w:rsidR="00783431" w:rsidRDefault="00783431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090"/>
    </w:tblGrid>
    <w:tr w:rsidR="00783431">
      <w:tc>
        <w:tcPr>
          <w:tcW w:w="1152" w:type="dxa"/>
        </w:tcPr>
        <w:p w:rsidR="00783431" w:rsidRDefault="00174803">
          <w:pPr>
            <w:pStyle w:val="Header"/>
            <w:jc w:val="right"/>
            <w:rPr>
              <w:b/>
            </w:rPr>
          </w:pPr>
          <w:fldSimple w:instr=" PAGE   \* MERGEFORMAT ">
            <w:r w:rsidR="00B4319C">
              <w:rPr>
                <w:noProof/>
              </w:rPr>
              <w:t>3</w:t>
            </w:r>
          </w:fldSimple>
        </w:p>
      </w:tc>
      <w:tc>
        <w:tcPr>
          <w:tcW w:w="0" w:type="auto"/>
          <w:noWrap/>
        </w:tcPr>
        <w:p w:rsidR="00783431" w:rsidRDefault="00783431">
          <w:pPr>
            <w:pStyle w:val="Header"/>
            <w:rPr>
              <w:b/>
            </w:rPr>
          </w:pPr>
          <w:r>
            <w:t>Page</w:t>
          </w:r>
        </w:p>
      </w:tc>
    </w:tr>
  </w:tbl>
  <w:p w:rsidR="00783431" w:rsidRDefault="00783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7A9"/>
    <w:multiLevelType w:val="hybridMultilevel"/>
    <w:tmpl w:val="1B7CE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F9"/>
    <w:rsid w:val="000168F9"/>
    <w:rsid w:val="00034534"/>
    <w:rsid w:val="000567FC"/>
    <w:rsid w:val="00057351"/>
    <w:rsid w:val="000621FA"/>
    <w:rsid w:val="0013715B"/>
    <w:rsid w:val="0014736A"/>
    <w:rsid w:val="0016319F"/>
    <w:rsid w:val="00174803"/>
    <w:rsid w:val="001A0163"/>
    <w:rsid w:val="001F583F"/>
    <w:rsid w:val="002C04A1"/>
    <w:rsid w:val="002C6D6A"/>
    <w:rsid w:val="00322D76"/>
    <w:rsid w:val="003675A6"/>
    <w:rsid w:val="003723FE"/>
    <w:rsid w:val="003D6140"/>
    <w:rsid w:val="0040638B"/>
    <w:rsid w:val="00455AAB"/>
    <w:rsid w:val="004C780F"/>
    <w:rsid w:val="004E12B9"/>
    <w:rsid w:val="004E25E4"/>
    <w:rsid w:val="00510F58"/>
    <w:rsid w:val="00515FBC"/>
    <w:rsid w:val="006E44C4"/>
    <w:rsid w:val="006F15E1"/>
    <w:rsid w:val="00783431"/>
    <w:rsid w:val="00786C6C"/>
    <w:rsid w:val="00862B3C"/>
    <w:rsid w:val="008B14F8"/>
    <w:rsid w:val="009143C1"/>
    <w:rsid w:val="0092772A"/>
    <w:rsid w:val="0094432D"/>
    <w:rsid w:val="0096279C"/>
    <w:rsid w:val="00970017"/>
    <w:rsid w:val="00975552"/>
    <w:rsid w:val="0099279A"/>
    <w:rsid w:val="009B5A4B"/>
    <w:rsid w:val="00A32E46"/>
    <w:rsid w:val="00A42FC1"/>
    <w:rsid w:val="00A56E5B"/>
    <w:rsid w:val="00AA32BA"/>
    <w:rsid w:val="00AC60D2"/>
    <w:rsid w:val="00B4319C"/>
    <w:rsid w:val="00B814F4"/>
    <w:rsid w:val="00B951F0"/>
    <w:rsid w:val="00BB525B"/>
    <w:rsid w:val="00BD4AF2"/>
    <w:rsid w:val="00C06B3A"/>
    <w:rsid w:val="00C15DC0"/>
    <w:rsid w:val="00C713E1"/>
    <w:rsid w:val="00CB0CBB"/>
    <w:rsid w:val="00CC773F"/>
    <w:rsid w:val="00CD1382"/>
    <w:rsid w:val="00CD539F"/>
    <w:rsid w:val="00CF1077"/>
    <w:rsid w:val="00CF2633"/>
    <w:rsid w:val="00D6417C"/>
    <w:rsid w:val="00D71A82"/>
    <w:rsid w:val="00DF2ED0"/>
    <w:rsid w:val="00DF612F"/>
    <w:rsid w:val="00E2122A"/>
    <w:rsid w:val="00ED4E2D"/>
    <w:rsid w:val="00EE2CF0"/>
    <w:rsid w:val="00EF2F2A"/>
    <w:rsid w:val="00F55D4C"/>
    <w:rsid w:val="00F57ED3"/>
    <w:rsid w:val="00F772A0"/>
    <w:rsid w:val="00FF56D3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semiHidden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B525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C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AC8E.9F57A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534A-ECD2-4C1E-9B0B-308A05B5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19</cp:revision>
  <dcterms:created xsi:type="dcterms:W3CDTF">2016-01-05T11:51:00Z</dcterms:created>
  <dcterms:modified xsi:type="dcterms:W3CDTF">2017-11-15T16:43:00Z</dcterms:modified>
</cp:coreProperties>
</file>